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D077" w14:textId="77777777" w:rsidR="00243F2D" w:rsidRDefault="00000000" w:rsidP="00243F2D">
      <w:pPr>
        <w:jc w:val="both"/>
        <w:rPr>
          <w:rFonts w:ascii="Helvetica" w:eastAsia="Helvetica" w:hAnsi="Helvetica" w:cs="Helvetica"/>
          <w:color w:val="000000"/>
          <w:kern w:val="0"/>
          <w:sz w:val="22"/>
          <w:szCs w:val="22"/>
          <w:lang w:val="en-GB" w:eastAsia="en-GB"/>
          <w14:ligatures w14:val="none"/>
        </w:rPr>
      </w:pPr>
      <w:r>
        <w:rPr>
          <w:rFonts w:ascii="Verdana" w:eastAsia="Times New Roman" w:hAnsi="Verdana" w:cs="Times New Roman"/>
          <w:noProof/>
          <w:kern w:val="0"/>
          <w:sz w:val="22"/>
          <w:szCs w:val="22"/>
          <w:lang w:eastAsia="en-GB"/>
        </w:rPr>
        <w:pict w14:anchorId="3D193152">
          <v:rect id="_x0000_i1025" alt="" style="width:449.05pt;height:.05pt;mso-width-percent:0;mso-height-percent:0;mso-width-percent:0;mso-height-percent:0" o:hrpct="995" o:hralign="center" o:hrstd="t" o:hr="t" fillcolor="#a0a0a0" stroked="f"/>
        </w:pict>
      </w:r>
      <w:r w:rsidR="00527E2F" w:rsidRPr="00527E2F">
        <w:rPr>
          <w:rFonts w:ascii="Helvetica" w:eastAsia="Helvetica" w:hAnsi="Helvetica" w:cs="Helvetica"/>
          <w:b/>
          <w:bCs/>
          <w:color w:val="000000"/>
          <w:kern w:val="0"/>
          <w:sz w:val="22"/>
          <w:szCs w:val="22"/>
          <w:lang w:val="en-GB" w:eastAsia="en-GB"/>
          <w14:ligatures w14:val="none"/>
        </w:rPr>
        <w:t>Press Release</w:t>
      </w:r>
    </w:p>
    <w:p w14:paraId="78E5F31B" w14:textId="77777777" w:rsidR="00243F2D" w:rsidRDefault="00243F2D" w:rsidP="00243F2D">
      <w:pPr>
        <w:jc w:val="both"/>
        <w:rPr>
          <w:rFonts w:ascii="Helvetica" w:eastAsia="Helvetica" w:hAnsi="Helvetica" w:cs="Helvetica"/>
          <w:color w:val="000000"/>
          <w:kern w:val="0"/>
          <w:sz w:val="22"/>
          <w:szCs w:val="22"/>
          <w:lang w:val="en-GB" w:eastAsia="en-GB"/>
          <w14:ligatures w14:val="none"/>
        </w:rPr>
      </w:pPr>
    </w:p>
    <w:p w14:paraId="470CBDDF" w14:textId="28AC4E11" w:rsidR="00243F2D" w:rsidRDefault="6DCBF38B" w:rsidP="00243F2D">
      <w:pPr>
        <w:jc w:val="both"/>
        <w:rPr>
          <w:rFonts w:ascii="Helvetica" w:eastAsia="Helvetica" w:hAnsi="Helvetica" w:cs="Helvetica"/>
          <w:color w:val="000000"/>
          <w:kern w:val="0"/>
          <w:sz w:val="22"/>
          <w:szCs w:val="22"/>
          <w:lang w:val="en-GB" w:eastAsia="en-GB"/>
          <w14:ligatures w14:val="none"/>
        </w:rPr>
      </w:pPr>
      <w:r w:rsidRPr="00527E2F">
        <w:rPr>
          <w:rFonts w:ascii="Helvetica" w:eastAsia="Helvetica" w:hAnsi="Helvetica" w:cs="Helvetica"/>
          <w:color w:val="000000"/>
          <w:kern w:val="0"/>
          <w:sz w:val="22"/>
          <w:szCs w:val="22"/>
          <w:lang w:val="en-GB" w:eastAsia="en-GB"/>
          <w14:ligatures w14:val="none"/>
        </w:rPr>
        <w:t>Vicques</w:t>
      </w:r>
      <w:r w:rsidR="571C9051" w:rsidRPr="00527E2F">
        <w:rPr>
          <w:rFonts w:ascii="Helvetica" w:eastAsia="Helvetica" w:hAnsi="Helvetica" w:cs="Helvetica"/>
          <w:color w:val="000000"/>
          <w:kern w:val="0"/>
          <w:sz w:val="22"/>
          <w:szCs w:val="22"/>
          <w:lang w:val="en-GB" w:eastAsia="en-GB"/>
          <w14:ligatures w14:val="none"/>
        </w:rPr>
        <w:t xml:space="preserve">, </w:t>
      </w:r>
      <w:r w:rsidR="00A22FE7" w:rsidRPr="00527E2F">
        <w:rPr>
          <w:rFonts w:ascii="Helvetica" w:eastAsia="Helvetica" w:hAnsi="Helvetica" w:cs="Helvetica"/>
          <w:color w:val="000000"/>
          <w:kern w:val="0"/>
          <w:sz w:val="22"/>
          <w:szCs w:val="22"/>
          <w:lang w:val="en-GB" w:eastAsia="en-GB"/>
          <w14:ligatures w14:val="none"/>
        </w:rPr>
        <w:t>2</w:t>
      </w:r>
      <w:r w:rsidR="025329AB" w:rsidRPr="00527E2F">
        <w:rPr>
          <w:rFonts w:ascii="Helvetica" w:eastAsia="Helvetica" w:hAnsi="Helvetica" w:cs="Helvetica"/>
          <w:color w:val="000000"/>
          <w:kern w:val="0"/>
          <w:sz w:val="22"/>
          <w:szCs w:val="22"/>
          <w:lang w:val="en-GB" w:eastAsia="en-GB"/>
          <w14:ligatures w14:val="none"/>
        </w:rPr>
        <w:t>. Jul</w:t>
      </w:r>
      <w:r w:rsidR="00243F2D">
        <w:rPr>
          <w:rFonts w:ascii="Helvetica" w:eastAsia="Helvetica" w:hAnsi="Helvetica" w:cs="Helvetica"/>
          <w:color w:val="000000"/>
          <w:kern w:val="0"/>
          <w:sz w:val="22"/>
          <w:szCs w:val="22"/>
          <w:lang w:val="en-GB" w:eastAsia="en-GB"/>
          <w14:ligatures w14:val="none"/>
        </w:rPr>
        <w:t>y</w:t>
      </w:r>
      <w:r w:rsidR="571C9051" w:rsidRPr="00527E2F">
        <w:rPr>
          <w:rFonts w:ascii="Helvetica" w:eastAsia="Helvetica" w:hAnsi="Helvetica" w:cs="Helvetica"/>
          <w:color w:val="000000"/>
          <w:kern w:val="0"/>
          <w:sz w:val="22"/>
          <w:szCs w:val="22"/>
          <w:lang w:val="en-GB" w:eastAsia="en-GB"/>
          <w14:ligatures w14:val="none"/>
        </w:rPr>
        <w:t xml:space="preserve"> 2025</w:t>
      </w:r>
    </w:p>
    <w:p w14:paraId="0E838452" w14:textId="77777777" w:rsidR="00243F2D" w:rsidRPr="00243F2D" w:rsidRDefault="00243F2D" w:rsidP="00243F2D">
      <w:pPr>
        <w:jc w:val="both"/>
        <w:rPr>
          <w:rFonts w:ascii="Helvetica" w:eastAsia="Helvetica" w:hAnsi="Helvetica" w:cs="Helvetica"/>
          <w:color w:val="000000"/>
          <w:kern w:val="0"/>
          <w:sz w:val="22"/>
          <w:szCs w:val="22"/>
          <w:lang w:val="en-GB" w:eastAsia="en-GB"/>
          <w14:ligatures w14:val="none"/>
        </w:rPr>
      </w:pPr>
    </w:p>
    <w:p w14:paraId="4EFF6006" w14:textId="1CC2620D" w:rsidR="00527E2F" w:rsidRPr="00527E2F" w:rsidRDefault="00527E2F" w:rsidP="00527E2F">
      <w:pPr>
        <w:spacing w:before="100" w:beforeAutospacing="1" w:after="100" w:afterAutospacing="1"/>
        <w:jc w:val="both"/>
        <w:rPr>
          <w:rFonts w:ascii="Helvetica" w:eastAsia="Helvetica" w:hAnsi="Helvetica" w:cs="Helvetica"/>
          <w:b/>
          <w:bCs/>
          <w:color w:val="000000"/>
          <w:kern w:val="0"/>
          <w:sz w:val="28"/>
          <w:szCs w:val="28"/>
          <w:lang w:val="en-CH" w:eastAsia="en-GB"/>
          <w14:ligatures w14:val="none"/>
        </w:rPr>
      </w:pPr>
      <w:r w:rsidRPr="00527E2F">
        <w:rPr>
          <w:rFonts w:ascii="Helvetica" w:eastAsia="Helvetica" w:hAnsi="Helvetica" w:cs="Helvetica"/>
          <w:b/>
          <w:bCs/>
          <w:color w:val="000000"/>
          <w:kern w:val="0"/>
          <w:sz w:val="28"/>
          <w:szCs w:val="28"/>
          <w:lang w:val="en-CH" w:eastAsia="en-GB"/>
          <w14:ligatures w14:val="none"/>
        </w:rPr>
        <w:t xml:space="preserve">NGOs Raise Alarm as Swiss Budget Cuts Threaten Education </w:t>
      </w:r>
      <w:r>
        <w:rPr>
          <w:rFonts w:ascii="Helvetica" w:eastAsia="Helvetica" w:hAnsi="Helvetica" w:cs="Helvetica"/>
          <w:b/>
          <w:bCs/>
          <w:color w:val="000000"/>
          <w:kern w:val="0"/>
          <w:sz w:val="28"/>
          <w:szCs w:val="28"/>
          <w:lang w:val="en-CH" w:eastAsia="en-GB"/>
          <w14:ligatures w14:val="none"/>
        </w:rPr>
        <w:t>Worldwide</w:t>
      </w:r>
    </w:p>
    <w:p w14:paraId="16E1F7BB" w14:textId="249C230C" w:rsidR="00527E2F" w:rsidRPr="00527E2F" w:rsidRDefault="00527E2F" w:rsidP="00527E2F">
      <w:pPr>
        <w:spacing w:before="100" w:beforeAutospacing="1" w:after="100" w:afterAutospacing="1"/>
        <w:jc w:val="both"/>
        <w:rPr>
          <w:rFonts w:ascii="Helvetica" w:eastAsia="Helvetica" w:hAnsi="Helvetica" w:cs="Helvetica"/>
          <w:b/>
          <w:bCs/>
          <w:i/>
          <w:iCs/>
          <w:color w:val="000000"/>
          <w:kern w:val="0"/>
          <w:sz w:val="22"/>
          <w:szCs w:val="22"/>
          <w:lang w:val="en-CH" w:eastAsia="en-GB"/>
          <w14:ligatures w14:val="none"/>
        </w:rPr>
      </w:pPr>
      <w:r w:rsidRPr="00527E2F">
        <w:rPr>
          <w:rFonts w:ascii="Helvetica" w:eastAsia="Helvetica" w:hAnsi="Helvetica" w:cs="Helvetica"/>
          <w:b/>
          <w:bCs/>
          <w:i/>
          <w:iCs/>
          <w:color w:val="000000"/>
          <w:kern w:val="0"/>
          <w:sz w:val="22"/>
          <w:szCs w:val="22"/>
          <w:lang w:val="en-CH" w:eastAsia="en-GB"/>
          <w14:ligatures w14:val="none"/>
        </w:rPr>
        <w:t xml:space="preserve">RECI Education Forum: Swiss funding cuts jeopardise the education of 1.6 million children </w:t>
      </w:r>
      <w:r>
        <w:rPr>
          <w:rFonts w:ascii="Helvetica" w:eastAsia="Helvetica" w:hAnsi="Helvetica" w:cs="Helvetica"/>
          <w:b/>
          <w:bCs/>
          <w:i/>
          <w:iCs/>
          <w:color w:val="000000"/>
          <w:kern w:val="0"/>
          <w:sz w:val="22"/>
          <w:szCs w:val="22"/>
          <w:lang w:val="en-CH" w:eastAsia="en-GB"/>
          <w14:ligatures w14:val="none"/>
        </w:rPr>
        <w:t>globally</w:t>
      </w:r>
    </w:p>
    <w:p w14:paraId="5B67AC83"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On 23 June 2025, the </w:t>
      </w:r>
      <w:hyperlink r:id="rId10" w:history="1">
        <w:r w:rsidRPr="00527E2F">
          <w:rPr>
            <w:rStyle w:val="Hyperlink"/>
            <w:rFonts w:ascii="Helvetica" w:eastAsia="Helvetica" w:hAnsi="Helvetica" w:cs="Helvetica"/>
            <w:b/>
            <w:bCs/>
            <w:kern w:val="0"/>
            <w:sz w:val="22"/>
            <w:szCs w:val="22"/>
            <w:lang w:val="en-CH" w:eastAsia="en-GB"/>
            <w14:ligatures w14:val="none"/>
          </w:rPr>
          <w:t>RECI Education Forum 2025</w:t>
        </w:r>
      </w:hyperlink>
      <w:r w:rsidRPr="00527E2F">
        <w:rPr>
          <w:rFonts w:ascii="Helvetica" w:eastAsia="Helvetica" w:hAnsi="Helvetica" w:cs="Helvetica"/>
          <w:color w:val="000000"/>
          <w:kern w:val="0"/>
          <w:sz w:val="22"/>
          <w:szCs w:val="22"/>
          <w:lang w:val="en-CH" w:eastAsia="en-GB"/>
          <w14:ligatures w14:val="none"/>
        </w:rPr>
        <w:t xml:space="preserve"> was held in Bern, organised by the Swiss Network for Education and International Cooperation (RECI), the association of non-profit organisations, academic institutions and foundations committed to education in international cooperation. </w:t>
      </w:r>
    </w:p>
    <w:p w14:paraId="33520225"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Under the banner</w:t>
      </w:r>
      <w:r w:rsidRPr="00527E2F">
        <w:rPr>
          <w:rFonts w:ascii="Helvetica" w:eastAsia="Helvetica" w:hAnsi="Helvetica" w:cs="Helvetica"/>
          <w:b/>
          <w:bCs/>
          <w:color w:val="000000"/>
          <w:kern w:val="0"/>
          <w:sz w:val="22"/>
          <w:szCs w:val="22"/>
          <w:lang w:val="en-CH" w:eastAsia="en-GB"/>
          <w14:ligatures w14:val="none"/>
        </w:rPr>
        <w:t xml:space="preserve"> ‘Education in Turbulent Times – Building Resilience in an Age of </w:t>
      </w:r>
      <w:proofErr w:type="spellStart"/>
      <w:r w:rsidRPr="00527E2F">
        <w:rPr>
          <w:rFonts w:ascii="Helvetica" w:eastAsia="Helvetica" w:hAnsi="Helvetica" w:cs="Helvetica"/>
          <w:b/>
          <w:bCs/>
          <w:color w:val="000000"/>
          <w:kern w:val="0"/>
          <w:sz w:val="22"/>
          <w:szCs w:val="22"/>
          <w:lang w:val="en-CH" w:eastAsia="en-GB"/>
          <w14:ligatures w14:val="none"/>
        </w:rPr>
        <w:t>Polycrisis</w:t>
      </w:r>
      <w:proofErr w:type="spellEnd"/>
      <w:r w:rsidRPr="00527E2F">
        <w:rPr>
          <w:rFonts w:ascii="Helvetica" w:eastAsia="Helvetica" w:hAnsi="Helvetica" w:cs="Helvetica"/>
          <w:b/>
          <w:bCs/>
          <w:color w:val="000000"/>
          <w:kern w:val="0"/>
          <w:sz w:val="22"/>
          <w:szCs w:val="22"/>
          <w:lang w:val="en-CH" w:eastAsia="en-GB"/>
          <w14:ligatures w14:val="none"/>
        </w:rPr>
        <w:t>’</w:t>
      </w:r>
      <w:r w:rsidRPr="00527E2F">
        <w:rPr>
          <w:rFonts w:ascii="Helvetica" w:eastAsia="Helvetica" w:hAnsi="Helvetica" w:cs="Helvetica"/>
          <w:color w:val="000000"/>
          <w:kern w:val="0"/>
          <w:sz w:val="22"/>
          <w:szCs w:val="22"/>
          <w:lang w:val="en-CH" w:eastAsia="en-GB"/>
          <w14:ligatures w14:val="none"/>
        </w:rPr>
        <w:t>,</w:t>
      </w:r>
      <w:r w:rsidRPr="00527E2F">
        <w:rPr>
          <w:rFonts w:ascii="Helvetica" w:eastAsia="Helvetica" w:hAnsi="Helvetica" w:cs="Helvetica"/>
          <w:i/>
          <w:iCs/>
          <w:color w:val="000000"/>
          <w:kern w:val="0"/>
          <w:sz w:val="22"/>
          <w:szCs w:val="22"/>
          <w:lang w:val="en-CH" w:eastAsia="en-GB"/>
          <w14:ligatures w14:val="none"/>
        </w:rPr>
        <w:t xml:space="preserve"> </w:t>
      </w:r>
      <w:r w:rsidRPr="00527E2F">
        <w:rPr>
          <w:rFonts w:ascii="Helvetica" w:eastAsia="Helvetica" w:hAnsi="Helvetica" w:cs="Helvetica"/>
          <w:color w:val="000000"/>
          <w:kern w:val="0"/>
          <w:sz w:val="22"/>
          <w:szCs w:val="22"/>
          <w:lang w:val="en-CH" w:eastAsia="en-GB"/>
          <w14:ligatures w14:val="none"/>
        </w:rPr>
        <w:t>more than 180 experts from over 40 countries came together to explore the challenges and opportunities facing education today, amid a world shaped by intersecting crises. </w:t>
      </w:r>
    </w:p>
    <w:p w14:paraId="6C291623"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Following the Federal Council's decision earlier this year to cut funding for basic education, the Education Forum is directing an urgent appeal to the Swiss government.</w:t>
      </w:r>
    </w:p>
    <w:p w14:paraId="7F432E9A"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color w:val="000000"/>
          <w:kern w:val="0"/>
          <w:sz w:val="22"/>
          <w:szCs w:val="22"/>
          <w:lang w:val="en-CH" w:eastAsia="en-GB"/>
          <w14:ligatures w14:val="none"/>
        </w:rPr>
        <w:t>"Education is essential – not only as a fundamental human right and an end in itself, but also as a key driver for achieving all Sustainable Development Goals (SDGs) and upholding human rights."</w:t>
      </w:r>
    </w:p>
    <w:p w14:paraId="4F5FCDBE"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The forum focussed on how education systems around the world are under immense pressure from interlinked crises such as armed conflicts, climate change, pandemics, economic insecurity, displacement and demographic changes. According to </w:t>
      </w:r>
      <w:hyperlink r:id="rId11" w:history="1">
        <w:r w:rsidRPr="00527E2F">
          <w:rPr>
            <w:rStyle w:val="Hyperlink"/>
            <w:rFonts w:ascii="Helvetica" w:eastAsia="Helvetica" w:hAnsi="Helvetica" w:cs="Helvetica"/>
            <w:kern w:val="0"/>
            <w:sz w:val="22"/>
            <w:szCs w:val="22"/>
            <w:lang w:val="en-CH" w:eastAsia="en-GB"/>
            <w14:ligatures w14:val="none"/>
          </w:rPr>
          <w:t>UNESCO</w:t>
        </w:r>
      </w:hyperlink>
      <w:r w:rsidRPr="00527E2F">
        <w:rPr>
          <w:rFonts w:ascii="Helvetica" w:eastAsia="Helvetica" w:hAnsi="Helvetica" w:cs="Helvetica"/>
          <w:color w:val="000000"/>
          <w:kern w:val="0"/>
          <w:sz w:val="22"/>
          <w:szCs w:val="22"/>
          <w:lang w:val="en-CH" w:eastAsia="en-GB"/>
          <w14:ligatures w14:val="none"/>
        </w:rPr>
        <w:t>, more than 272 million children and adolescents are deprived of access to quality education as a result of these crises.</w:t>
      </w:r>
    </w:p>
    <w:p w14:paraId="2964DF58"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color w:val="000000"/>
          <w:kern w:val="0"/>
          <w:sz w:val="22"/>
          <w:szCs w:val="22"/>
          <w:lang w:val="en-CH" w:eastAsia="en-GB"/>
          <w14:ligatures w14:val="none"/>
        </w:rPr>
        <w:t>"According to UNESCO, around 272 million children and young people are currently out of school. This already staggering figure has grown by 50 million in just two years – and the introduction of global austerity measures threatens to drive it even higher."</w:t>
      </w:r>
    </w:p>
    <w:p w14:paraId="1DD90D56" w14:textId="77777777" w:rsid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The issue takes on </w:t>
      </w:r>
      <w:proofErr w:type="gramStart"/>
      <w:r w:rsidRPr="00527E2F">
        <w:rPr>
          <w:rFonts w:ascii="Helvetica" w:eastAsia="Helvetica" w:hAnsi="Helvetica" w:cs="Helvetica"/>
          <w:color w:val="000000"/>
          <w:kern w:val="0"/>
          <w:sz w:val="22"/>
          <w:szCs w:val="22"/>
          <w:lang w:val="en-CH" w:eastAsia="en-GB"/>
          <w14:ligatures w14:val="none"/>
        </w:rPr>
        <w:t>particular urgency</w:t>
      </w:r>
      <w:proofErr w:type="gramEnd"/>
      <w:r w:rsidRPr="00527E2F">
        <w:rPr>
          <w:rFonts w:ascii="Helvetica" w:eastAsia="Helvetica" w:hAnsi="Helvetica" w:cs="Helvetica"/>
          <w:color w:val="000000"/>
          <w:kern w:val="0"/>
          <w:sz w:val="22"/>
          <w:szCs w:val="22"/>
          <w:lang w:val="en-CH" w:eastAsia="en-GB"/>
          <w14:ligatures w14:val="none"/>
        </w:rPr>
        <w:t xml:space="preserve"> due to the global cuts in education funding: education itself is facing an increasingly severe crisis </w:t>
      </w:r>
      <w:proofErr w:type="gramStart"/>
      <w:r w:rsidRPr="00527E2F">
        <w:rPr>
          <w:rFonts w:ascii="Helvetica" w:eastAsia="Helvetica" w:hAnsi="Helvetica" w:cs="Helvetica"/>
          <w:color w:val="000000"/>
          <w:kern w:val="0"/>
          <w:sz w:val="22"/>
          <w:szCs w:val="22"/>
          <w:lang w:val="en-CH" w:eastAsia="en-GB"/>
          <w14:ligatures w14:val="none"/>
        </w:rPr>
        <w:t>as a result of</w:t>
      </w:r>
      <w:proofErr w:type="gramEnd"/>
      <w:r w:rsidRPr="00527E2F">
        <w:rPr>
          <w:rFonts w:ascii="Helvetica" w:eastAsia="Helvetica" w:hAnsi="Helvetica" w:cs="Helvetica"/>
          <w:color w:val="000000"/>
          <w:kern w:val="0"/>
          <w:sz w:val="22"/>
          <w:szCs w:val="22"/>
          <w:lang w:val="en-CH" w:eastAsia="en-GB"/>
          <w14:ligatures w14:val="none"/>
        </w:rPr>
        <w:t xml:space="preserve"> these austerity measures. And Switzerland shares the responsibility for this!</w:t>
      </w:r>
    </w:p>
    <w:p w14:paraId="0586F76D" w14:textId="77777777" w:rsid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p>
    <w:p w14:paraId="0A5B8686"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p>
    <w:p w14:paraId="2AE151F8" w14:textId="23CDB1BB"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lastRenderedPageBreak/>
        <w:t xml:space="preserve">Despite a clear mandate from Parliament in December 2024 (item 24.049) to prioritise education in the 2025-2028 International Cooperation Strategy, the Federal Council decided in January 2025 to cut funding for basic education. This was done under the pretext stating that other countries would then bridge this gap. A few days ago, </w:t>
      </w:r>
      <w:hyperlink r:id="rId12" w:history="1">
        <w:r w:rsidRPr="00527E2F">
          <w:rPr>
            <w:rStyle w:val="Hyperlink"/>
            <w:rFonts w:ascii="Helvetica" w:eastAsia="Helvetica" w:hAnsi="Helvetica" w:cs="Helvetica"/>
            <w:kern w:val="0"/>
            <w:sz w:val="22"/>
            <w:szCs w:val="22"/>
            <w:lang w:val="en-CH" w:eastAsia="en-GB"/>
            <w14:ligatures w14:val="none"/>
          </w:rPr>
          <w:t xml:space="preserve">UNESCO </w:t>
        </w:r>
      </w:hyperlink>
      <w:r w:rsidRPr="00527E2F">
        <w:rPr>
          <w:rFonts w:ascii="Helvetica" w:eastAsia="Helvetica" w:hAnsi="Helvetica" w:cs="Helvetica"/>
          <w:color w:val="000000"/>
          <w:kern w:val="0"/>
          <w:sz w:val="22"/>
          <w:szCs w:val="22"/>
          <w:lang w:val="en-CH" w:eastAsia="en-GB"/>
          <w14:ligatures w14:val="none"/>
        </w:rPr>
        <w:t>revealed just how misguided this claim was: the forecast indicates that global funding for education will fall by a quarter by 2027 - twice as much as had been feared until recently.</w:t>
      </w:r>
    </w:p>
    <w:p w14:paraId="211253A3"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color w:val="000000"/>
          <w:kern w:val="0"/>
          <w:sz w:val="22"/>
          <w:szCs w:val="22"/>
          <w:lang w:val="en-CH" w:eastAsia="en-GB"/>
          <w14:ligatures w14:val="none"/>
        </w:rPr>
        <w:t xml:space="preserve">"By cutting funding for basic education, the Federal Council is effectively accepting that over </w:t>
      </w:r>
      <w:hyperlink r:id="rId13" w:history="1">
        <w:r w:rsidRPr="00527E2F">
          <w:rPr>
            <w:rStyle w:val="Hyperlink"/>
            <w:rFonts w:ascii="Helvetica" w:eastAsia="Helvetica" w:hAnsi="Helvetica" w:cs="Helvetica"/>
            <w:b/>
            <w:bCs/>
            <w:kern w:val="0"/>
            <w:sz w:val="22"/>
            <w:szCs w:val="22"/>
            <w:lang w:val="en-CH" w:eastAsia="en-GB"/>
            <w14:ligatures w14:val="none"/>
          </w:rPr>
          <w:t>1.6 million children</w:t>
        </w:r>
      </w:hyperlink>
      <w:r w:rsidRPr="00527E2F">
        <w:rPr>
          <w:rFonts w:ascii="Helvetica" w:eastAsia="Helvetica" w:hAnsi="Helvetica" w:cs="Helvetica"/>
          <w:b/>
          <w:bCs/>
          <w:color w:val="000000"/>
          <w:kern w:val="0"/>
          <w:sz w:val="22"/>
          <w:szCs w:val="22"/>
          <w:lang w:val="en-CH" w:eastAsia="en-GB"/>
          <w14:ligatures w14:val="none"/>
        </w:rPr>
        <w:t xml:space="preserve"> in the Global South will lose access to primary schooling – children who, over the past four years, were able to attend school thanks to Swiss support. In doing so, Switzerland is undermining the very foundations of long-term social stability and economic development in those countries." </w:t>
      </w:r>
    </w:p>
    <w:p w14:paraId="571F6510"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The RECI Education Forum served both as a valuable exchange of expertise and </w:t>
      </w:r>
      <w:proofErr w:type="gramStart"/>
      <w:r w:rsidRPr="00527E2F">
        <w:rPr>
          <w:rFonts w:ascii="Helvetica" w:eastAsia="Helvetica" w:hAnsi="Helvetica" w:cs="Helvetica"/>
          <w:color w:val="000000"/>
          <w:kern w:val="0"/>
          <w:sz w:val="22"/>
          <w:szCs w:val="22"/>
          <w:lang w:val="en-CH" w:eastAsia="en-GB"/>
          <w14:ligatures w14:val="none"/>
        </w:rPr>
        <w:t>a</w:t>
      </w:r>
      <w:proofErr w:type="gramEnd"/>
      <w:r w:rsidRPr="00527E2F">
        <w:rPr>
          <w:rFonts w:ascii="Helvetica" w:eastAsia="Helvetica" w:hAnsi="Helvetica" w:cs="Helvetica"/>
          <w:color w:val="000000"/>
          <w:kern w:val="0"/>
          <w:sz w:val="22"/>
          <w:szCs w:val="22"/>
          <w:lang w:val="en-CH" w:eastAsia="en-GB"/>
          <w14:ligatures w14:val="none"/>
        </w:rPr>
        <w:t xml:space="preserve"> urgent appeal to the Swiss government to stop viewing education, and especially basic education, as a potential saving measure, and instead recognise it as the key to achieving the global Sustainable Development Goals (SDGs).</w:t>
      </w:r>
    </w:p>
    <w:p w14:paraId="6A74F046"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Alongside this, </w:t>
      </w:r>
      <w:hyperlink r:id="rId14" w:history="1">
        <w:r w:rsidRPr="00527E2F">
          <w:rPr>
            <w:rStyle w:val="Hyperlink"/>
            <w:rFonts w:ascii="Helvetica" w:eastAsia="Helvetica" w:hAnsi="Helvetica" w:cs="Helvetica"/>
            <w:kern w:val="0"/>
            <w:sz w:val="22"/>
            <w:szCs w:val="22"/>
            <w:lang w:val="en-CH" w:eastAsia="en-GB"/>
            <w14:ligatures w14:val="none"/>
          </w:rPr>
          <w:t>a petition against these cuts</w:t>
        </w:r>
      </w:hyperlink>
      <w:r w:rsidRPr="00527E2F">
        <w:rPr>
          <w:rFonts w:ascii="Helvetica" w:eastAsia="Helvetica" w:hAnsi="Helvetica" w:cs="Helvetica"/>
          <w:color w:val="000000"/>
          <w:kern w:val="0"/>
          <w:sz w:val="22"/>
          <w:szCs w:val="22"/>
          <w:lang w:val="en-CH" w:eastAsia="en-GB"/>
          <w14:ligatures w14:val="none"/>
        </w:rPr>
        <w:t xml:space="preserve"> has been circulating for several weeks now.</w:t>
      </w:r>
    </w:p>
    <w:p w14:paraId="2332A8FD"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color w:val="000000"/>
          <w:kern w:val="0"/>
          <w:sz w:val="22"/>
          <w:szCs w:val="22"/>
          <w:lang w:val="en-CH" w:eastAsia="en-GB"/>
          <w14:ligatures w14:val="none"/>
        </w:rPr>
        <w:t>"If you believe that every child deserves the chance to go to school, sign the appeal: the Federal Council must be urged to reverse its decision to cut funding for basic education</w:t>
      </w:r>
      <w:r w:rsidRPr="00527E2F">
        <w:rPr>
          <w:rFonts w:ascii="Helvetica" w:eastAsia="Helvetica" w:hAnsi="Helvetica" w:cs="Helvetica"/>
          <w:b/>
          <w:bCs/>
          <w:i/>
          <w:iCs/>
          <w:color w:val="000000"/>
          <w:kern w:val="0"/>
          <w:sz w:val="22"/>
          <w:szCs w:val="22"/>
          <w:lang w:val="en-CH" w:eastAsia="en-GB"/>
          <w14:ligatures w14:val="none"/>
        </w:rPr>
        <w:t>."</w:t>
      </w:r>
    </w:p>
    <w:p w14:paraId="6989B98A"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 xml:space="preserve">This week, the </w:t>
      </w:r>
      <w:hyperlink r:id="rId15" w:history="1">
        <w:r w:rsidRPr="00527E2F">
          <w:rPr>
            <w:rStyle w:val="Hyperlink"/>
            <w:rFonts w:ascii="Helvetica" w:eastAsia="Helvetica" w:hAnsi="Helvetica" w:cs="Helvetica"/>
            <w:kern w:val="0"/>
            <w:sz w:val="22"/>
            <w:szCs w:val="22"/>
            <w:lang w:val="en-CH" w:eastAsia="en-GB"/>
            <w14:ligatures w14:val="none"/>
          </w:rPr>
          <w:t>4th International Conference on Financing for Development (FFD4)</w:t>
        </w:r>
      </w:hyperlink>
      <w:r w:rsidRPr="00527E2F">
        <w:rPr>
          <w:rFonts w:ascii="Helvetica" w:eastAsia="Helvetica" w:hAnsi="Helvetica" w:cs="Helvetica"/>
          <w:color w:val="000000"/>
          <w:kern w:val="0"/>
          <w:sz w:val="22"/>
          <w:szCs w:val="22"/>
          <w:lang w:val="en-CH" w:eastAsia="en-GB"/>
          <w14:ligatures w14:val="none"/>
        </w:rPr>
        <w:t xml:space="preserve"> is being held in Seville, where international policymakers are discussing long-term funding strategies for development and education. The conference presents a key opportunity for Switzerland to take a clear stand against the cuts and to reaffirm its international responsibility and long-standing humanitarian tradition.</w:t>
      </w:r>
    </w:p>
    <w:p w14:paraId="639FD5D9"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color w:val="000000"/>
          <w:kern w:val="0"/>
          <w:sz w:val="22"/>
          <w:szCs w:val="22"/>
          <w:lang w:val="en-CH" w:eastAsia="en-GB"/>
          <w14:ligatures w14:val="none"/>
        </w:rPr>
        <w:t>As a member of the Global Campaign for Education (GCE), the RECI provides the civil society 's position and calls on Swiss officials to significantly strengthen education as the foundation for humanitarian, social and economic development worldwide.</w:t>
      </w:r>
    </w:p>
    <w:p w14:paraId="05DBC332" w14:textId="77777777"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i/>
          <w:iCs/>
          <w:color w:val="000000"/>
          <w:kern w:val="0"/>
          <w:sz w:val="22"/>
          <w:szCs w:val="22"/>
          <w:lang w:val="en-CH" w:eastAsia="en-GB"/>
          <w14:ligatures w14:val="none"/>
        </w:rPr>
        <w:t>"</w:t>
      </w:r>
      <w:r w:rsidRPr="00527E2F">
        <w:rPr>
          <w:rFonts w:ascii="Helvetica" w:eastAsia="Helvetica" w:hAnsi="Helvetica" w:cs="Helvetica"/>
          <w:b/>
          <w:bCs/>
          <w:color w:val="000000"/>
          <w:kern w:val="0"/>
          <w:sz w:val="22"/>
          <w:szCs w:val="22"/>
          <w:lang w:val="en-CH" w:eastAsia="en-GB"/>
          <w14:ligatures w14:val="none"/>
        </w:rPr>
        <w:t>Switzerland must lead by example, and the FFD4 conference in Seville offers a clear opportunity to do so. We urge the Swiss delegation to uphold the country’s humanitarian tradition and to champion stronger support for education on the global stage.</w:t>
      </w:r>
      <w:r w:rsidRPr="00527E2F">
        <w:rPr>
          <w:rFonts w:ascii="Helvetica" w:eastAsia="Helvetica" w:hAnsi="Helvetica" w:cs="Helvetica"/>
          <w:b/>
          <w:bCs/>
          <w:i/>
          <w:iCs/>
          <w:color w:val="000000"/>
          <w:kern w:val="0"/>
          <w:sz w:val="22"/>
          <w:szCs w:val="22"/>
          <w:lang w:val="en-CH" w:eastAsia="en-GB"/>
          <w14:ligatures w14:val="none"/>
        </w:rPr>
        <w:t>"</w:t>
      </w:r>
      <w:r w:rsidRPr="00527E2F">
        <w:rPr>
          <w:rFonts w:ascii="Helvetica" w:eastAsia="Helvetica" w:hAnsi="Helvetica" w:cs="Helvetica"/>
          <w:b/>
          <w:bCs/>
          <w:color w:val="000000"/>
          <w:kern w:val="0"/>
          <w:sz w:val="22"/>
          <w:szCs w:val="22"/>
          <w:lang w:val="en-CH" w:eastAsia="en-GB"/>
          <w14:ligatures w14:val="none"/>
        </w:rPr>
        <w:t xml:space="preserve"> </w:t>
      </w:r>
    </w:p>
    <w:p w14:paraId="5ADC1514" w14:textId="221F1300" w:rsidR="00527E2F" w:rsidRPr="00527E2F" w:rsidRDefault="00527E2F" w:rsidP="00527E2F">
      <w:pPr>
        <w:spacing w:before="100" w:beforeAutospacing="1" w:after="100" w:afterAutospacing="1"/>
        <w:jc w:val="both"/>
        <w:rPr>
          <w:rFonts w:ascii="Helvetica" w:eastAsia="Helvetica" w:hAnsi="Helvetica" w:cs="Helvetica"/>
          <w:color w:val="000000"/>
          <w:kern w:val="0"/>
          <w:sz w:val="22"/>
          <w:szCs w:val="22"/>
          <w:lang w:val="en-CH" w:eastAsia="en-GB"/>
          <w14:ligatures w14:val="none"/>
        </w:rPr>
      </w:pPr>
      <w:r w:rsidRPr="00527E2F">
        <w:rPr>
          <w:rFonts w:ascii="Helvetica" w:eastAsia="Helvetica" w:hAnsi="Helvetica" w:cs="Helvetica"/>
          <w:b/>
          <w:bCs/>
          <w:color w:val="000000"/>
          <w:kern w:val="0"/>
          <w:sz w:val="22"/>
          <w:szCs w:val="22"/>
          <w:lang w:val="en-CH" w:eastAsia="en-GB"/>
          <w14:ligatures w14:val="none"/>
        </w:rPr>
        <w:t>Education is not a luxury; it is the cornerstone of peace, justice, and sustainable development.</w:t>
      </w:r>
      <w:r w:rsidRPr="00527E2F">
        <w:rPr>
          <w:rFonts w:ascii="Helvetica" w:eastAsia="Helvetica" w:hAnsi="Helvetica" w:cs="Helvetica"/>
          <w:color w:val="000000"/>
          <w:kern w:val="0"/>
          <w:sz w:val="22"/>
          <w:szCs w:val="22"/>
          <w:lang w:val="en-CH" w:eastAsia="en-GB"/>
          <w14:ligatures w14:val="none"/>
        </w:rPr>
        <w:t xml:space="preserve"> RECI calls on the media and the public to engage in this vital debate and to build political pressure for adequate long-term that recognises education as a key driver of sustainable development, both socially and ecologically.</w:t>
      </w:r>
    </w:p>
    <w:p w14:paraId="3C2CD6B3" w14:textId="093F45DC" w:rsidR="00316AD6" w:rsidRPr="00527E2F" w:rsidRDefault="00316AD6" w:rsidP="00527E2F">
      <w:pPr>
        <w:spacing w:before="100" w:beforeAutospacing="1" w:after="100" w:afterAutospacing="1"/>
        <w:jc w:val="both"/>
        <w:rPr>
          <w:rFonts w:ascii="Helvetica" w:eastAsia="Helvetica" w:hAnsi="Helvetica" w:cs="Helvetica"/>
          <w:color w:val="000000" w:themeColor="text1"/>
          <w:sz w:val="22"/>
          <w:szCs w:val="22"/>
          <w:lang w:val="en-CH" w:eastAsia="en-GB"/>
        </w:rPr>
      </w:pPr>
    </w:p>
    <w:sectPr w:rsidR="00316AD6" w:rsidRPr="00527E2F" w:rsidSect="00CB3756">
      <w:headerReference w:type="default"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CE26" w14:textId="77777777" w:rsidR="00002649" w:rsidRDefault="00002649">
      <w:r>
        <w:separator/>
      </w:r>
    </w:p>
  </w:endnote>
  <w:endnote w:type="continuationSeparator" w:id="0">
    <w:p w14:paraId="2E702C0D" w14:textId="77777777" w:rsidR="00002649" w:rsidRDefault="0000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
      <w:gridCol w:w="8310"/>
      <w:gridCol w:w="360"/>
    </w:tblGrid>
    <w:tr w:rsidR="483ABD86" w:rsidRPr="00E07C8D" w14:paraId="3FA82776" w14:textId="77777777" w:rsidTr="15A8ECBB">
      <w:trPr>
        <w:trHeight w:val="300"/>
      </w:trPr>
      <w:tc>
        <w:tcPr>
          <w:tcW w:w="345" w:type="dxa"/>
        </w:tcPr>
        <w:p w14:paraId="51C0AB17" w14:textId="057D24D7" w:rsidR="483ABD86" w:rsidRDefault="483ABD86" w:rsidP="19E19A3F">
          <w:pPr>
            <w:pStyle w:val="Header"/>
            <w:ind w:left="-115"/>
          </w:pPr>
        </w:p>
      </w:tc>
      <w:tc>
        <w:tcPr>
          <w:tcW w:w="8310" w:type="dxa"/>
        </w:tcPr>
        <w:p w14:paraId="3F7BC844" w14:textId="184A807E" w:rsidR="483ABD86" w:rsidRPr="00E07C8D" w:rsidRDefault="15A8ECBB" w:rsidP="483ABD86">
          <w:pPr>
            <w:jc w:val="center"/>
            <w:rPr>
              <w:lang w:val="de-DE"/>
            </w:rPr>
          </w:pPr>
          <w:r w:rsidRPr="00E07C8D">
            <w:rPr>
              <w:lang w:val="de-DE"/>
            </w:rPr>
            <w:t>REC|</w:t>
          </w:r>
          <w:r w:rsidR="00E07C8D" w:rsidRPr="00E07C8D">
            <w:rPr>
              <w:lang w:val="de-DE"/>
            </w:rPr>
            <w:t xml:space="preserve"> </w:t>
          </w:r>
          <w:hyperlink r:id="rId1" w:history="1">
            <w:r w:rsidR="00E07C8D" w:rsidRPr="00E07C8D">
              <w:rPr>
                <w:rStyle w:val="Hyperlink"/>
                <w:lang w:val="de-DE"/>
              </w:rPr>
              <w:t>beatrice.schulter@reci-education.ch</w:t>
            </w:r>
          </w:hyperlink>
          <w:r w:rsidR="00E07C8D" w:rsidRPr="00E07C8D">
            <w:rPr>
              <w:lang w:val="de-DE"/>
            </w:rPr>
            <w:t xml:space="preserve"> | Tel +41 76 417 52 23</w:t>
          </w:r>
        </w:p>
      </w:tc>
      <w:tc>
        <w:tcPr>
          <w:tcW w:w="360" w:type="dxa"/>
        </w:tcPr>
        <w:p w14:paraId="70F14B47" w14:textId="460AEE7F" w:rsidR="483ABD86" w:rsidRPr="00E07C8D" w:rsidRDefault="483ABD86" w:rsidP="19E19A3F">
          <w:pPr>
            <w:pStyle w:val="Header"/>
            <w:ind w:right="-115"/>
            <w:jc w:val="right"/>
            <w:rPr>
              <w:lang w:val="de-DE"/>
            </w:rPr>
          </w:pPr>
        </w:p>
      </w:tc>
    </w:tr>
  </w:tbl>
  <w:p w14:paraId="2CC6BDD5" w14:textId="15C6FC74" w:rsidR="483ABD86" w:rsidRPr="00E07C8D" w:rsidRDefault="483ABD86" w:rsidP="19E19A3F">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B467" w14:textId="77777777" w:rsidR="00002649" w:rsidRDefault="00002649">
      <w:r>
        <w:separator/>
      </w:r>
    </w:p>
  </w:footnote>
  <w:footnote w:type="continuationSeparator" w:id="0">
    <w:p w14:paraId="6AB4A01F" w14:textId="77777777" w:rsidR="00002649" w:rsidRDefault="00002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3ABD86" w14:paraId="383207C8" w14:textId="77777777" w:rsidTr="19E19A3F">
      <w:trPr>
        <w:trHeight w:val="300"/>
      </w:trPr>
      <w:tc>
        <w:tcPr>
          <w:tcW w:w="3005" w:type="dxa"/>
        </w:tcPr>
        <w:p w14:paraId="3D6CA0D3" w14:textId="7EDE6D82" w:rsidR="483ABD86" w:rsidRDefault="483ABD86" w:rsidP="483ABD86">
          <w:pPr>
            <w:ind w:left="-115"/>
          </w:pPr>
        </w:p>
      </w:tc>
      <w:tc>
        <w:tcPr>
          <w:tcW w:w="3005" w:type="dxa"/>
        </w:tcPr>
        <w:p w14:paraId="430555C6" w14:textId="581732AB" w:rsidR="483ABD86" w:rsidRDefault="483ABD86" w:rsidP="19E19A3F">
          <w:pPr>
            <w:pStyle w:val="Header"/>
            <w:jc w:val="center"/>
          </w:pPr>
        </w:p>
      </w:tc>
      <w:tc>
        <w:tcPr>
          <w:tcW w:w="3005" w:type="dxa"/>
        </w:tcPr>
        <w:p w14:paraId="40D9649C" w14:textId="321EC0E1" w:rsidR="483ABD86" w:rsidRDefault="00631EF8" w:rsidP="483ABD86">
          <w:pPr>
            <w:ind w:right="-115"/>
            <w:jc w:val="right"/>
          </w:pPr>
          <w:r>
            <w:rPr>
              <w:noProof/>
            </w:rPr>
            <w:drawing>
              <wp:inline distT="0" distB="0" distL="0" distR="0" wp14:anchorId="2D515399" wp14:editId="6A7BA09E">
                <wp:extent cx="1652294" cy="1089660"/>
                <wp:effectExtent l="0" t="0" r="5080" b="0"/>
                <wp:docPr id="1521006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20" cy="1118101"/>
                        </a:xfrm>
                        <a:prstGeom prst="rect">
                          <a:avLst/>
                        </a:prstGeom>
                        <a:noFill/>
                        <a:ln>
                          <a:noFill/>
                        </a:ln>
                      </pic:spPr>
                    </pic:pic>
                  </a:graphicData>
                </a:graphic>
              </wp:inline>
            </w:drawing>
          </w:r>
        </w:p>
      </w:tc>
    </w:tr>
  </w:tbl>
  <w:p w14:paraId="712BC7A9" w14:textId="61AB5ECB" w:rsidR="483ABD86" w:rsidRDefault="483ABD86" w:rsidP="19E19A3F">
    <w:pPr>
      <w:pStyle w:val="Header"/>
    </w:pPr>
  </w:p>
  <w:p w14:paraId="0C92B850" w14:textId="77777777" w:rsidR="00631EF8" w:rsidRDefault="00631EF8" w:rsidP="19E19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327"/>
    <w:multiLevelType w:val="multilevel"/>
    <w:tmpl w:val="0C32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51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59"/>
    <w:rsid w:val="00002649"/>
    <w:rsid w:val="0003282C"/>
    <w:rsid w:val="000AE9E2"/>
    <w:rsid w:val="000F11D3"/>
    <w:rsid w:val="00145BFA"/>
    <w:rsid w:val="00157DB8"/>
    <w:rsid w:val="001D000E"/>
    <w:rsid w:val="001E3CE9"/>
    <w:rsid w:val="0020054A"/>
    <w:rsid w:val="00243F2D"/>
    <w:rsid w:val="00292859"/>
    <w:rsid w:val="00316AD6"/>
    <w:rsid w:val="003239D0"/>
    <w:rsid w:val="00342162"/>
    <w:rsid w:val="003C6C09"/>
    <w:rsid w:val="003D02BE"/>
    <w:rsid w:val="003D1AD6"/>
    <w:rsid w:val="003E1273"/>
    <w:rsid w:val="0041851D"/>
    <w:rsid w:val="00433841"/>
    <w:rsid w:val="00451148"/>
    <w:rsid w:val="00527E2F"/>
    <w:rsid w:val="005929C1"/>
    <w:rsid w:val="00594705"/>
    <w:rsid w:val="00631EF8"/>
    <w:rsid w:val="006F37D6"/>
    <w:rsid w:val="0070045B"/>
    <w:rsid w:val="007474DE"/>
    <w:rsid w:val="0077707F"/>
    <w:rsid w:val="007B20A6"/>
    <w:rsid w:val="008BD637"/>
    <w:rsid w:val="008D577A"/>
    <w:rsid w:val="00921431"/>
    <w:rsid w:val="00A22FE7"/>
    <w:rsid w:val="00A6717E"/>
    <w:rsid w:val="00AA19A2"/>
    <w:rsid w:val="00AB2344"/>
    <w:rsid w:val="00B02265"/>
    <w:rsid w:val="00BE62BD"/>
    <w:rsid w:val="00C37A61"/>
    <w:rsid w:val="00C47B72"/>
    <w:rsid w:val="00C771C4"/>
    <w:rsid w:val="00CB3756"/>
    <w:rsid w:val="00D9236B"/>
    <w:rsid w:val="00DC787C"/>
    <w:rsid w:val="00E07C8D"/>
    <w:rsid w:val="00E37745"/>
    <w:rsid w:val="00E95B3E"/>
    <w:rsid w:val="0108E03E"/>
    <w:rsid w:val="014D6D5F"/>
    <w:rsid w:val="018E3322"/>
    <w:rsid w:val="01BCCC01"/>
    <w:rsid w:val="02124D9F"/>
    <w:rsid w:val="025329AB"/>
    <w:rsid w:val="02970466"/>
    <w:rsid w:val="0298D182"/>
    <w:rsid w:val="02C077EE"/>
    <w:rsid w:val="03CBAE95"/>
    <w:rsid w:val="03F54CCF"/>
    <w:rsid w:val="03F78E15"/>
    <w:rsid w:val="042A4A74"/>
    <w:rsid w:val="04859FE3"/>
    <w:rsid w:val="0495F323"/>
    <w:rsid w:val="04DB2203"/>
    <w:rsid w:val="0500A438"/>
    <w:rsid w:val="0515D142"/>
    <w:rsid w:val="0565E2DD"/>
    <w:rsid w:val="058D39E3"/>
    <w:rsid w:val="05AABE47"/>
    <w:rsid w:val="0620409A"/>
    <w:rsid w:val="065E644A"/>
    <w:rsid w:val="06B24058"/>
    <w:rsid w:val="07650DFA"/>
    <w:rsid w:val="07652F4C"/>
    <w:rsid w:val="07E42165"/>
    <w:rsid w:val="094765F2"/>
    <w:rsid w:val="094F66B1"/>
    <w:rsid w:val="09CD68BF"/>
    <w:rsid w:val="0A0C3861"/>
    <w:rsid w:val="0AA724D7"/>
    <w:rsid w:val="0AAAA3D8"/>
    <w:rsid w:val="0B64A403"/>
    <w:rsid w:val="0E311931"/>
    <w:rsid w:val="0E35F733"/>
    <w:rsid w:val="0E483908"/>
    <w:rsid w:val="0E82E8B2"/>
    <w:rsid w:val="0FDE4CC6"/>
    <w:rsid w:val="1063C79B"/>
    <w:rsid w:val="10FCF105"/>
    <w:rsid w:val="11739137"/>
    <w:rsid w:val="118C667C"/>
    <w:rsid w:val="12201D74"/>
    <w:rsid w:val="12388F09"/>
    <w:rsid w:val="12558D4F"/>
    <w:rsid w:val="126B9FE8"/>
    <w:rsid w:val="12C32113"/>
    <w:rsid w:val="136AC750"/>
    <w:rsid w:val="139C5747"/>
    <w:rsid w:val="13AB2A5D"/>
    <w:rsid w:val="143F96E9"/>
    <w:rsid w:val="15299DC4"/>
    <w:rsid w:val="15A8ECBB"/>
    <w:rsid w:val="1603EA8D"/>
    <w:rsid w:val="16D74FA7"/>
    <w:rsid w:val="17160E7A"/>
    <w:rsid w:val="1743E027"/>
    <w:rsid w:val="17ADEEE1"/>
    <w:rsid w:val="186EDBD1"/>
    <w:rsid w:val="18ACE0A7"/>
    <w:rsid w:val="18ED4AAE"/>
    <w:rsid w:val="18F386FC"/>
    <w:rsid w:val="1928426E"/>
    <w:rsid w:val="19E19A3F"/>
    <w:rsid w:val="19F606F3"/>
    <w:rsid w:val="1A5E5208"/>
    <w:rsid w:val="1A6A25E8"/>
    <w:rsid w:val="1A856FB2"/>
    <w:rsid w:val="1A8BE11B"/>
    <w:rsid w:val="1AB9C1DA"/>
    <w:rsid w:val="1AC99225"/>
    <w:rsid w:val="1B44E0F0"/>
    <w:rsid w:val="1B69836C"/>
    <w:rsid w:val="1B9783EC"/>
    <w:rsid w:val="1C3C89D7"/>
    <w:rsid w:val="1C80A065"/>
    <w:rsid w:val="1D88F355"/>
    <w:rsid w:val="1DBDADC9"/>
    <w:rsid w:val="1E33F53B"/>
    <w:rsid w:val="1E38E2D1"/>
    <w:rsid w:val="1E3A1934"/>
    <w:rsid w:val="1F1E00D2"/>
    <w:rsid w:val="1F4CCE9A"/>
    <w:rsid w:val="1F6C1B7A"/>
    <w:rsid w:val="20197CE6"/>
    <w:rsid w:val="21456D79"/>
    <w:rsid w:val="21545F71"/>
    <w:rsid w:val="215AA675"/>
    <w:rsid w:val="220D4CFD"/>
    <w:rsid w:val="222327ED"/>
    <w:rsid w:val="22309D4A"/>
    <w:rsid w:val="23075DDC"/>
    <w:rsid w:val="231E71AA"/>
    <w:rsid w:val="2341F3D0"/>
    <w:rsid w:val="23A78E44"/>
    <w:rsid w:val="23B317C2"/>
    <w:rsid w:val="23EE1031"/>
    <w:rsid w:val="23F4FB82"/>
    <w:rsid w:val="24393B27"/>
    <w:rsid w:val="24490B1F"/>
    <w:rsid w:val="24BB725A"/>
    <w:rsid w:val="24BCC837"/>
    <w:rsid w:val="250E39F5"/>
    <w:rsid w:val="2546C61D"/>
    <w:rsid w:val="25B6601F"/>
    <w:rsid w:val="268A1D1F"/>
    <w:rsid w:val="2730CE5A"/>
    <w:rsid w:val="274B52F0"/>
    <w:rsid w:val="27B960FF"/>
    <w:rsid w:val="284CA676"/>
    <w:rsid w:val="2896A354"/>
    <w:rsid w:val="28AD7411"/>
    <w:rsid w:val="28F60BEE"/>
    <w:rsid w:val="290495A0"/>
    <w:rsid w:val="29366C45"/>
    <w:rsid w:val="29555227"/>
    <w:rsid w:val="29907D00"/>
    <w:rsid w:val="29DC5547"/>
    <w:rsid w:val="29DFDBA3"/>
    <w:rsid w:val="29F03FE5"/>
    <w:rsid w:val="29FB57A4"/>
    <w:rsid w:val="2A8BCC81"/>
    <w:rsid w:val="2B1B3ACD"/>
    <w:rsid w:val="2B332765"/>
    <w:rsid w:val="2BF3AB0B"/>
    <w:rsid w:val="2C1A7388"/>
    <w:rsid w:val="2C67293F"/>
    <w:rsid w:val="2C9A5BF2"/>
    <w:rsid w:val="2CAE58C3"/>
    <w:rsid w:val="2CCE6B77"/>
    <w:rsid w:val="2CFF0A2D"/>
    <w:rsid w:val="2DD4E8AA"/>
    <w:rsid w:val="2DEA7893"/>
    <w:rsid w:val="2E014B80"/>
    <w:rsid w:val="2E6FEDAD"/>
    <w:rsid w:val="2EC64E24"/>
    <w:rsid w:val="2ED323B9"/>
    <w:rsid w:val="2F6EF277"/>
    <w:rsid w:val="2F8F3E0C"/>
    <w:rsid w:val="2FEECC18"/>
    <w:rsid w:val="30063149"/>
    <w:rsid w:val="30110CA7"/>
    <w:rsid w:val="301DDF0E"/>
    <w:rsid w:val="3071E8A4"/>
    <w:rsid w:val="30CE5B67"/>
    <w:rsid w:val="3183056C"/>
    <w:rsid w:val="32D3C696"/>
    <w:rsid w:val="3339FE6E"/>
    <w:rsid w:val="3390B0D2"/>
    <w:rsid w:val="33955F24"/>
    <w:rsid w:val="33BFA6F9"/>
    <w:rsid w:val="343A711C"/>
    <w:rsid w:val="347584BB"/>
    <w:rsid w:val="348638E3"/>
    <w:rsid w:val="354D2014"/>
    <w:rsid w:val="358090CF"/>
    <w:rsid w:val="358EE4A7"/>
    <w:rsid w:val="35B0F0FE"/>
    <w:rsid w:val="35F22B1E"/>
    <w:rsid w:val="3638DFEE"/>
    <w:rsid w:val="3642EE68"/>
    <w:rsid w:val="367DB173"/>
    <w:rsid w:val="36C24250"/>
    <w:rsid w:val="372F3027"/>
    <w:rsid w:val="3739885A"/>
    <w:rsid w:val="3781D76A"/>
    <w:rsid w:val="37C0CBAC"/>
    <w:rsid w:val="38399C3C"/>
    <w:rsid w:val="3899564A"/>
    <w:rsid w:val="38BBCEC1"/>
    <w:rsid w:val="38E5AF9F"/>
    <w:rsid w:val="39173B65"/>
    <w:rsid w:val="392A4EC3"/>
    <w:rsid w:val="39B0FE08"/>
    <w:rsid w:val="39C00B8E"/>
    <w:rsid w:val="39CDF676"/>
    <w:rsid w:val="39F0860C"/>
    <w:rsid w:val="3A55BE43"/>
    <w:rsid w:val="3A5926DB"/>
    <w:rsid w:val="3A6C7213"/>
    <w:rsid w:val="3B037873"/>
    <w:rsid w:val="3BCFAE18"/>
    <w:rsid w:val="3C33BB8F"/>
    <w:rsid w:val="3C49F792"/>
    <w:rsid w:val="3C8A12BD"/>
    <w:rsid w:val="3CAF60EF"/>
    <w:rsid w:val="3D235CCD"/>
    <w:rsid w:val="3D699137"/>
    <w:rsid w:val="3E24125F"/>
    <w:rsid w:val="3E5425B5"/>
    <w:rsid w:val="3E88972A"/>
    <w:rsid w:val="3ECD6AEA"/>
    <w:rsid w:val="3ED96659"/>
    <w:rsid w:val="3EE9D5F5"/>
    <w:rsid w:val="3F223D52"/>
    <w:rsid w:val="3F2A4B77"/>
    <w:rsid w:val="3FADB238"/>
    <w:rsid w:val="3FBC9E9A"/>
    <w:rsid w:val="40DDC76E"/>
    <w:rsid w:val="40F7100C"/>
    <w:rsid w:val="411899AA"/>
    <w:rsid w:val="42EFFDAE"/>
    <w:rsid w:val="431783A3"/>
    <w:rsid w:val="433030A1"/>
    <w:rsid w:val="436A7989"/>
    <w:rsid w:val="43F70436"/>
    <w:rsid w:val="444CF6C9"/>
    <w:rsid w:val="447EE660"/>
    <w:rsid w:val="44C5A406"/>
    <w:rsid w:val="44EB2529"/>
    <w:rsid w:val="4546EF25"/>
    <w:rsid w:val="4585F696"/>
    <w:rsid w:val="45941BCC"/>
    <w:rsid w:val="45E0397E"/>
    <w:rsid w:val="4671725D"/>
    <w:rsid w:val="4678A24E"/>
    <w:rsid w:val="46F6A1E2"/>
    <w:rsid w:val="4737A29F"/>
    <w:rsid w:val="4751A676"/>
    <w:rsid w:val="481FABA6"/>
    <w:rsid w:val="483ABD86"/>
    <w:rsid w:val="484CC85E"/>
    <w:rsid w:val="48515EF2"/>
    <w:rsid w:val="486AA957"/>
    <w:rsid w:val="48D083AC"/>
    <w:rsid w:val="48EA2146"/>
    <w:rsid w:val="4903EA32"/>
    <w:rsid w:val="4928C93B"/>
    <w:rsid w:val="497A458D"/>
    <w:rsid w:val="499B9DF5"/>
    <w:rsid w:val="49BFC0AF"/>
    <w:rsid w:val="49CFE123"/>
    <w:rsid w:val="4A07B508"/>
    <w:rsid w:val="4A278E2F"/>
    <w:rsid w:val="4A3A5790"/>
    <w:rsid w:val="4A651A51"/>
    <w:rsid w:val="4BD36B39"/>
    <w:rsid w:val="4BD5F537"/>
    <w:rsid w:val="4BF58EFF"/>
    <w:rsid w:val="4C63EAE3"/>
    <w:rsid w:val="4CCCEB2D"/>
    <w:rsid w:val="4D077065"/>
    <w:rsid w:val="4DA13CDD"/>
    <w:rsid w:val="4E15CC99"/>
    <w:rsid w:val="4E301133"/>
    <w:rsid w:val="4EA36F23"/>
    <w:rsid w:val="4F476210"/>
    <w:rsid w:val="4F73C960"/>
    <w:rsid w:val="501AB00F"/>
    <w:rsid w:val="503A64A5"/>
    <w:rsid w:val="5046245B"/>
    <w:rsid w:val="504CABAB"/>
    <w:rsid w:val="50ACC850"/>
    <w:rsid w:val="50C125F9"/>
    <w:rsid w:val="50D8A391"/>
    <w:rsid w:val="50F91E73"/>
    <w:rsid w:val="512D9FA9"/>
    <w:rsid w:val="51CF0688"/>
    <w:rsid w:val="51DFFC9A"/>
    <w:rsid w:val="52345FFD"/>
    <w:rsid w:val="525BFA73"/>
    <w:rsid w:val="5279C100"/>
    <w:rsid w:val="52BEFB8B"/>
    <w:rsid w:val="52D23468"/>
    <w:rsid w:val="52DD9352"/>
    <w:rsid w:val="5323C58E"/>
    <w:rsid w:val="53457061"/>
    <w:rsid w:val="53666325"/>
    <w:rsid w:val="53D5B205"/>
    <w:rsid w:val="54D05A6E"/>
    <w:rsid w:val="555A1D18"/>
    <w:rsid w:val="55E25DE3"/>
    <w:rsid w:val="565B2025"/>
    <w:rsid w:val="5701C53E"/>
    <w:rsid w:val="57099941"/>
    <w:rsid w:val="571C9051"/>
    <w:rsid w:val="5754C38A"/>
    <w:rsid w:val="577D37F7"/>
    <w:rsid w:val="577F65F5"/>
    <w:rsid w:val="581075D4"/>
    <w:rsid w:val="582D040A"/>
    <w:rsid w:val="58349540"/>
    <w:rsid w:val="58D894EF"/>
    <w:rsid w:val="5925DAFD"/>
    <w:rsid w:val="59267CF8"/>
    <w:rsid w:val="5939EDEA"/>
    <w:rsid w:val="59922141"/>
    <w:rsid w:val="59ACC9ED"/>
    <w:rsid w:val="59CAB141"/>
    <w:rsid w:val="5A7D7F11"/>
    <w:rsid w:val="5AA6BD21"/>
    <w:rsid w:val="5AB60270"/>
    <w:rsid w:val="5B06A02D"/>
    <w:rsid w:val="5BA39B4B"/>
    <w:rsid w:val="5C1E9F96"/>
    <w:rsid w:val="5C42BC39"/>
    <w:rsid w:val="5D0B5A89"/>
    <w:rsid w:val="5D88961B"/>
    <w:rsid w:val="5DD9750F"/>
    <w:rsid w:val="5E636A6D"/>
    <w:rsid w:val="5F1E41CC"/>
    <w:rsid w:val="5F2D2134"/>
    <w:rsid w:val="601A510E"/>
    <w:rsid w:val="603C945B"/>
    <w:rsid w:val="60F10F35"/>
    <w:rsid w:val="61022DBE"/>
    <w:rsid w:val="6106EF7B"/>
    <w:rsid w:val="61329A69"/>
    <w:rsid w:val="6135A67A"/>
    <w:rsid w:val="618C5C68"/>
    <w:rsid w:val="61DCACEF"/>
    <w:rsid w:val="62074B33"/>
    <w:rsid w:val="620B64F7"/>
    <w:rsid w:val="621079D9"/>
    <w:rsid w:val="6254A2AF"/>
    <w:rsid w:val="628ED31B"/>
    <w:rsid w:val="62C83741"/>
    <w:rsid w:val="62D39B72"/>
    <w:rsid w:val="6358DFD0"/>
    <w:rsid w:val="63DEA3A2"/>
    <w:rsid w:val="64BCF616"/>
    <w:rsid w:val="64F48F4F"/>
    <w:rsid w:val="650218DC"/>
    <w:rsid w:val="65256936"/>
    <w:rsid w:val="656D32D1"/>
    <w:rsid w:val="6581B9F8"/>
    <w:rsid w:val="6598431F"/>
    <w:rsid w:val="66548255"/>
    <w:rsid w:val="666E7C01"/>
    <w:rsid w:val="66B91042"/>
    <w:rsid w:val="66E0E390"/>
    <w:rsid w:val="67224954"/>
    <w:rsid w:val="674612FA"/>
    <w:rsid w:val="678FA7D7"/>
    <w:rsid w:val="6844A189"/>
    <w:rsid w:val="684881C3"/>
    <w:rsid w:val="69451CC3"/>
    <w:rsid w:val="69D91595"/>
    <w:rsid w:val="69E0678E"/>
    <w:rsid w:val="6A1ECCF7"/>
    <w:rsid w:val="6A2CE19B"/>
    <w:rsid w:val="6B3F572F"/>
    <w:rsid w:val="6B8B5390"/>
    <w:rsid w:val="6B9DB698"/>
    <w:rsid w:val="6BDC1726"/>
    <w:rsid w:val="6C44F54C"/>
    <w:rsid w:val="6C5EAC60"/>
    <w:rsid w:val="6C6A6D9A"/>
    <w:rsid w:val="6C704A7E"/>
    <w:rsid w:val="6CBCC16D"/>
    <w:rsid w:val="6CD02575"/>
    <w:rsid w:val="6DC0EBFE"/>
    <w:rsid w:val="6DCBF38B"/>
    <w:rsid w:val="6DFB841F"/>
    <w:rsid w:val="6E7A6BCD"/>
    <w:rsid w:val="6E7D1601"/>
    <w:rsid w:val="6EA4E588"/>
    <w:rsid w:val="6F018AE4"/>
    <w:rsid w:val="6F3506F3"/>
    <w:rsid w:val="6F7B66FC"/>
    <w:rsid w:val="6FDAC7D1"/>
    <w:rsid w:val="7070B45E"/>
    <w:rsid w:val="712CEEFE"/>
    <w:rsid w:val="715C3D3C"/>
    <w:rsid w:val="71A7FD00"/>
    <w:rsid w:val="71B3B562"/>
    <w:rsid w:val="71C2C3A4"/>
    <w:rsid w:val="7201DEC7"/>
    <w:rsid w:val="7213EE63"/>
    <w:rsid w:val="72E02910"/>
    <w:rsid w:val="72E677CE"/>
    <w:rsid w:val="72F4EA53"/>
    <w:rsid w:val="7326AF3C"/>
    <w:rsid w:val="736E7076"/>
    <w:rsid w:val="73BB056D"/>
    <w:rsid w:val="73E3DD27"/>
    <w:rsid w:val="740BD140"/>
    <w:rsid w:val="742CBEAE"/>
    <w:rsid w:val="742EA091"/>
    <w:rsid w:val="743F8A1D"/>
    <w:rsid w:val="75483115"/>
    <w:rsid w:val="754CF7CD"/>
    <w:rsid w:val="754E862C"/>
    <w:rsid w:val="75ED8F51"/>
    <w:rsid w:val="763593F5"/>
    <w:rsid w:val="7637B918"/>
    <w:rsid w:val="76714833"/>
    <w:rsid w:val="769A15DE"/>
    <w:rsid w:val="769DA0B5"/>
    <w:rsid w:val="76DF959F"/>
    <w:rsid w:val="7721009A"/>
    <w:rsid w:val="7730B74E"/>
    <w:rsid w:val="773D9B98"/>
    <w:rsid w:val="777E8FF5"/>
    <w:rsid w:val="77E3F1D1"/>
    <w:rsid w:val="782B3A10"/>
    <w:rsid w:val="782ECB38"/>
    <w:rsid w:val="788CFA7C"/>
    <w:rsid w:val="7892EE40"/>
    <w:rsid w:val="789FBD17"/>
    <w:rsid w:val="78A5A238"/>
    <w:rsid w:val="798280EB"/>
    <w:rsid w:val="79D4AB80"/>
    <w:rsid w:val="7A6884FC"/>
    <w:rsid w:val="7ACFBBE3"/>
    <w:rsid w:val="7ACFC182"/>
    <w:rsid w:val="7B932FB3"/>
    <w:rsid w:val="7BAEDB5A"/>
    <w:rsid w:val="7BEB2EF1"/>
    <w:rsid w:val="7C1D655B"/>
    <w:rsid w:val="7C1ED1DF"/>
    <w:rsid w:val="7C257155"/>
    <w:rsid w:val="7C4A7CBA"/>
    <w:rsid w:val="7C5BC102"/>
    <w:rsid w:val="7C90F7CF"/>
    <w:rsid w:val="7CEEA750"/>
    <w:rsid w:val="7D5035F8"/>
    <w:rsid w:val="7D6BCC7F"/>
    <w:rsid w:val="7DD73A7C"/>
    <w:rsid w:val="7DD8AB34"/>
    <w:rsid w:val="7E0CE56C"/>
    <w:rsid w:val="7E2E8FBC"/>
    <w:rsid w:val="7E62E880"/>
    <w:rsid w:val="7ECEE86E"/>
    <w:rsid w:val="7F116CD0"/>
    <w:rsid w:val="7F73CD05"/>
    <w:rsid w:val="7FCDF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D8EDB"/>
  <w15:chartTrackingRefBased/>
  <w15:docId w15:val="{1BEA372C-A6A9-C545-81C9-AC7FEC5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9E19A3F"/>
    <w:rPr>
      <w:lang w:val="de-CH"/>
    </w:rPr>
  </w:style>
  <w:style w:type="paragraph" w:styleId="Heading1">
    <w:name w:val="heading 1"/>
    <w:basedOn w:val="Normal"/>
    <w:next w:val="Normal"/>
    <w:link w:val="Heading1Char"/>
    <w:uiPriority w:val="9"/>
    <w:qFormat/>
    <w:rsid w:val="19E19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19E19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9E19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19E19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9E19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9E19A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9E19A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9E19A3F"/>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9E19A3F"/>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2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859"/>
    <w:rPr>
      <w:rFonts w:eastAsiaTheme="majorEastAsia" w:cstheme="majorBidi"/>
      <w:color w:val="272727" w:themeColor="text1" w:themeTint="D8"/>
    </w:rPr>
  </w:style>
  <w:style w:type="paragraph" w:styleId="Title">
    <w:name w:val="Title"/>
    <w:basedOn w:val="Normal"/>
    <w:next w:val="Normal"/>
    <w:link w:val="TitleChar"/>
    <w:uiPriority w:val="10"/>
    <w:qFormat/>
    <w:rsid w:val="19E19A3F"/>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2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19E19A3F"/>
    <w:pPr>
      <w:spacing w:after="160"/>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292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9E19A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2859"/>
    <w:rPr>
      <w:i/>
      <w:iCs/>
      <w:color w:val="404040" w:themeColor="text1" w:themeTint="BF"/>
    </w:rPr>
  </w:style>
  <w:style w:type="paragraph" w:styleId="ListParagraph">
    <w:name w:val="List Paragraph"/>
    <w:basedOn w:val="Normal"/>
    <w:uiPriority w:val="34"/>
    <w:qFormat/>
    <w:rsid w:val="19E19A3F"/>
    <w:pPr>
      <w:ind w:left="720"/>
      <w:contextualSpacing/>
    </w:pPr>
  </w:style>
  <w:style w:type="character" w:styleId="IntenseEmphasis">
    <w:name w:val="Intense Emphasis"/>
    <w:basedOn w:val="DefaultParagraphFont"/>
    <w:uiPriority w:val="21"/>
    <w:qFormat/>
    <w:rsid w:val="00292859"/>
    <w:rPr>
      <w:i/>
      <w:iCs/>
      <w:color w:val="0F4761" w:themeColor="accent1" w:themeShade="BF"/>
    </w:rPr>
  </w:style>
  <w:style w:type="paragraph" w:styleId="IntenseQuote">
    <w:name w:val="Intense Quote"/>
    <w:basedOn w:val="Normal"/>
    <w:next w:val="Normal"/>
    <w:link w:val="IntenseQuoteChar"/>
    <w:uiPriority w:val="30"/>
    <w:qFormat/>
    <w:rsid w:val="19E19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859"/>
    <w:rPr>
      <w:i/>
      <w:iCs/>
      <w:color w:val="0F4761" w:themeColor="accent1" w:themeShade="BF"/>
    </w:rPr>
  </w:style>
  <w:style w:type="character" w:styleId="IntenseReference">
    <w:name w:val="Intense Reference"/>
    <w:basedOn w:val="DefaultParagraphFont"/>
    <w:uiPriority w:val="32"/>
    <w:qFormat/>
    <w:rsid w:val="00292859"/>
    <w:rPr>
      <w:b/>
      <w:bCs/>
      <w:smallCaps/>
      <w:color w:val="0F4761" w:themeColor="accent1" w:themeShade="BF"/>
      <w:spacing w:val="5"/>
    </w:rPr>
  </w:style>
  <w:style w:type="paragraph" w:styleId="NormalWeb">
    <w:name w:val="Normal (Web)"/>
    <w:basedOn w:val="Normal"/>
    <w:uiPriority w:val="99"/>
    <w:semiHidden/>
    <w:unhideWhenUsed/>
    <w:rsid w:val="19E19A3F"/>
    <w:pPr>
      <w:spacing w:beforeAutospacing="1"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292859"/>
    <w:rPr>
      <w:b/>
      <w:bCs/>
    </w:rPr>
  </w:style>
  <w:style w:type="character" w:customStyle="1" w:styleId="apple-converted-space">
    <w:name w:val="apple-converted-space"/>
    <w:basedOn w:val="DefaultParagraphFont"/>
    <w:rsid w:val="00292859"/>
  </w:style>
  <w:style w:type="character" w:styleId="Hyperlink">
    <w:name w:val="Hyperlink"/>
    <w:basedOn w:val="DefaultParagraphFont"/>
    <w:uiPriority w:val="99"/>
    <w:unhideWhenUsed/>
    <w:rsid w:val="00292859"/>
    <w:rPr>
      <w:color w:val="0000FF"/>
      <w:u w:val="single"/>
    </w:rPr>
  </w:style>
  <w:style w:type="character" w:styleId="UnresolvedMention">
    <w:name w:val="Unresolved Mention"/>
    <w:basedOn w:val="DefaultParagraphFont"/>
    <w:uiPriority w:val="99"/>
    <w:semiHidden/>
    <w:unhideWhenUsed/>
    <w:rsid w:val="00292859"/>
    <w:rPr>
      <w:color w:val="605E5C"/>
      <w:shd w:val="clear" w:color="auto" w:fill="E1DFDD"/>
    </w:rPr>
  </w:style>
  <w:style w:type="character" w:styleId="FollowedHyperlink">
    <w:name w:val="FollowedHyperlink"/>
    <w:basedOn w:val="DefaultParagraphFont"/>
    <w:uiPriority w:val="99"/>
    <w:semiHidden/>
    <w:unhideWhenUsed/>
    <w:rsid w:val="008D577A"/>
    <w:rPr>
      <w:color w:val="96607D" w:themeColor="followedHyperlink"/>
      <w:u w:val="single"/>
    </w:rPr>
  </w:style>
  <w:style w:type="character" w:styleId="CommentReference">
    <w:name w:val="annotation reference"/>
    <w:basedOn w:val="DefaultParagraphFont"/>
    <w:uiPriority w:val="99"/>
    <w:semiHidden/>
    <w:unhideWhenUsed/>
    <w:rsid w:val="00AB2344"/>
    <w:rPr>
      <w:sz w:val="16"/>
      <w:szCs w:val="16"/>
    </w:rPr>
  </w:style>
  <w:style w:type="paragraph" w:styleId="CommentText">
    <w:name w:val="annotation text"/>
    <w:basedOn w:val="Normal"/>
    <w:link w:val="CommentTextChar"/>
    <w:uiPriority w:val="99"/>
    <w:semiHidden/>
    <w:unhideWhenUsed/>
    <w:rsid w:val="19E19A3F"/>
    <w:rPr>
      <w:sz w:val="20"/>
      <w:szCs w:val="20"/>
    </w:rPr>
  </w:style>
  <w:style w:type="character" w:customStyle="1" w:styleId="CommentTextChar">
    <w:name w:val="Comment Text Char"/>
    <w:basedOn w:val="DefaultParagraphFont"/>
    <w:link w:val="CommentText"/>
    <w:uiPriority w:val="99"/>
    <w:semiHidden/>
    <w:rsid w:val="00AB2344"/>
    <w:rPr>
      <w:sz w:val="20"/>
      <w:szCs w:val="20"/>
    </w:rPr>
  </w:style>
  <w:style w:type="paragraph" w:styleId="CommentSubject">
    <w:name w:val="annotation subject"/>
    <w:basedOn w:val="CommentText"/>
    <w:next w:val="CommentText"/>
    <w:link w:val="CommentSubjectChar"/>
    <w:uiPriority w:val="99"/>
    <w:semiHidden/>
    <w:unhideWhenUsed/>
    <w:rsid w:val="00AB2344"/>
    <w:rPr>
      <w:b/>
      <w:bCs/>
    </w:rPr>
  </w:style>
  <w:style w:type="character" w:customStyle="1" w:styleId="CommentSubjectChar">
    <w:name w:val="Comment Subject Char"/>
    <w:basedOn w:val="CommentTextChar"/>
    <w:link w:val="CommentSubject"/>
    <w:uiPriority w:val="99"/>
    <w:semiHidden/>
    <w:rsid w:val="00AB2344"/>
    <w:rPr>
      <w:b/>
      <w:bCs/>
      <w:sz w:val="20"/>
      <w:szCs w:val="20"/>
    </w:rPr>
  </w:style>
  <w:style w:type="paragraph" w:styleId="Header">
    <w:name w:val="header"/>
    <w:basedOn w:val="Normal"/>
    <w:uiPriority w:val="99"/>
    <w:unhideWhenUsed/>
    <w:rsid w:val="19E19A3F"/>
    <w:pPr>
      <w:tabs>
        <w:tab w:val="center" w:pos="4680"/>
        <w:tab w:val="right" w:pos="9360"/>
      </w:tabs>
    </w:pPr>
  </w:style>
  <w:style w:type="paragraph" w:styleId="Footer">
    <w:name w:val="footer"/>
    <w:basedOn w:val="Normal"/>
    <w:uiPriority w:val="99"/>
    <w:unhideWhenUsed/>
    <w:rsid w:val="19E19A3F"/>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4070">
      <w:bodyDiv w:val="1"/>
      <w:marLeft w:val="0"/>
      <w:marRight w:val="0"/>
      <w:marTop w:val="0"/>
      <w:marBottom w:val="0"/>
      <w:divBdr>
        <w:top w:val="none" w:sz="0" w:space="0" w:color="auto"/>
        <w:left w:val="none" w:sz="0" w:space="0" w:color="auto"/>
        <w:bottom w:val="none" w:sz="0" w:space="0" w:color="auto"/>
        <w:right w:val="none" w:sz="0" w:space="0" w:color="auto"/>
      </w:divBdr>
      <w:divsChild>
        <w:div w:id="1690064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59336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70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497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129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688526">
      <w:bodyDiv w:val="1"/>
      <w:marLeft w:val="0"/>
      <w:marRight w:val="0"/>
      <w:marTop w:val="0"/>
      <w:marBottom w:val="0"/>
      <w:divBdr>
        <w:top w:val="none" w:sz="0" w:space="0" w:color="auto"/>
        <w:left w:val="none" w:sz="0" w:space="0" w:color="auto"/>
        <w:bottom w:val="none" w:sz="0" w:space="0" w:color="auto"/>
        <w:right w:val="none" w:sz="0" w:space="0" w:color="auto"/>
      </w:divBdr>
    </w:div>
    <w:div w:id="590166183">
      <w:bodyDiv w:val="1"/>
      <w:marLeft w:val="0"/>
      <w:marRight w:val="0"/>
      <w:marTop w:val="0"/>
      <w:marBottom w:val="0"/>
      <w:divBdr>
        <w:top w:val="none" w:sz="0" w:space="0" w:color="auto"/>
        <w:left w:val="none" w:sz="0" w:space="0" w:color="auto"/>
        <w:bottom w:val="none" w:sz="0" w:space="0" w:color="auto"/>
        <w:right w:val="none" w:sz="0" w:space="0" w:color="auto"/>
      </w:divBdr>
    </w:div>
    <w:div w:id="668100764">
      <w:bodyDiv w:val="1"/>
      <w:marLeft w:val="0"/>
      <w:marRight w:val="0"/>
      <w:marTop w:val="0"/>
      <w:marBottom w:val="0"/>
      <w:divBdr>
        <w:top w:val="none" w:sz="0" w:space="0" w:color="auto"/>
        <w:left w:val="none" w:sz="0" w:space="0" w:color="auto"/>
        <w:bottom w:val="none" w:sz="0" w:space="0" w:color="auto"/>
        <w:right w:val="none" w:sz="0" w:space="0" w:color="auto"/>
      </w:divBdr>
    </w:div>
    <w:div w:id="929386049">
      <w:bodyDiv w:val="1"/>
      <w:marLeft w:val="0"/>
      <w:marRight w:val="0"/>
      <w:marTop w:val="0"/>
      <w:marBottom w:val="0"/>
      <w:divBdr>
        <w:top w:val="none" w:sz="0" w:space="0" w:color="auto"/>
        <w:left w:val="none" w:sz="0" w:space="0" w:color="auto"/>
        <w:bottom w:val="none" w:sz="0" w:space="0" w:color="auto"/>
        <w:right w:val="none" w:sz="0" w:space="0" w:color="auto"/>
      </w:divBdr>
    </w:div>
    <w:div w:id="1006051997">
      <w:bodyDiv w:val="1"/>
      <w:marLeft w:val="0"/>
      <w:marRight w:val="0"/>
      <w:marTop w:val="0"/>
      <w:marBottom w:val="0"/>
      <w:divBdr>
        <w:top w:val="none" w:sz="0" w:space="0" w:color="auto"/>
        <w:left w:val="none" w:sz="0" w:space="0" w:color="auto"/>
        <w:bottom w:val="none" w:sz="0" w:space="0" w:color="auto"/>
        <w:right w:val="none" w:sz="0" w:space="0" w:color="auto"/>
      </w:divBdr>
    </w:div>
    <w:div w:id="1865749494">
      <w:bodyDiv w:val="1"/>
      <w:marLeft w:val="0"/>
      <w:marRight w:val="0"/>
      <w:marTop w:val="0"/>
      <w:marBottom w:val="0"/>
      <w:divBdr>
        <w:top w:val="none" w:sz="0" w:space="0" w:color="auto"/>
        <w:left w:val="none" w:sz="0" w:space="0" w:color="auto"/>
        <w:bottom w:val="none" w:sz="0" w:space="0" w:color="auto"/>
        <w:right w:val="none" w:sz="0" w:space="0" w:color="auto"/>
      </w:divBdr>
      <w:divsChild>
        <w:div w:id="4670113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569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6025908">
          <w:blockQuote w:val="1"/>
          <w:marLeft w:val="720"/>
          <w:marRight w:val="720"/>
          <w:marTop w:val="100"/>
          <w:marBottom w:val="100"/>
          <w:divBdr>
            <w:top w:val="none" w:sz="0" w:space="0" w:color="auto"/>
            <w:left w:val="none" w:sz="0" w:space="0" w:color="auto"/>
            <w:bottom w:val="none" w:sz="0" w:space="0" w:color="auto"/>
            <w:right w:val="none" w:sz="0" w:space="0" w:color="auto"/>
          </w:divBdr>
        </w:div>
        <w:div w:id="707293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52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wsd.admin.ch/newsd/message/attachments/8782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orld-education-blog.org/2025/06/26/global-aid-to-education-projected-to-fall-even-furth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ld-education-blog.org/2025/06/26/global-aid-to-education-projected-to-fall-even-further/" TargetMode="External"/><Relationship Id="rId5" Type="http://schemas.openxmlformats.org/officeDocument/2006/relationships/styles" Target="styles.xml"/><Relationship Id="rId15" Type="http://schemas.openxmlformats.org/officeDocument/2006/relationships/hyperlink" Target="https://financing.desa.un.org/ffd4" TargetMode="External"/><Relationship Id="rId10" Type="http://schemas.openxmlformats.org/officeDocument/2006/relationships/hyperlink" Target="https://reci-education.ch/en/event/reci-education-forum-202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t.campax.org/efforts/total-de-fr-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eatrice.schulter@reci-education.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2A5D7286E80428EAC63AC56159CBE" ma:contentTypeVersion="18" ma:contentTypeDescription="Create a new document." ma:contentTypeScope="" ma:versionID="4b38e79b9a02c45c1653cf7b792251bf">
  <xsd:schema xmlns:xsd="http://www.w3.org/2001/XMLSchema" xmlns:xs="http://www.w3.org/2001/XMLSchema" xmlns:p="http://schemas.microsoft.com/office/2006/metadata/properties" xmlns:ns2="7c9a87e7-7437-4f24-9aaa-21253438d072" xmlns:ns3="e8fdd220-ca2f-4b0a-a8ba-dcb4ee47baa9" targetNamespace="http://schemas.microsoft.com/office/2006/metadata/properties" ma:root="true" ma:fieldsID="11f06f1febf13f141ff4553ee67114b0" ns2:_="" ns3:_="">
    <xsd:import namespace="7c9a87e7-7437-4f24-9aaa-21253438d072"/>
    <xsd:import namespace="e8fdd220-ca2f-4b0a-a8ba-dcb4ee47b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a87e7-7437-4f24-9aaa-21253438d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de438-bc88-4b6b-a8c2-4e3473280d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fdd220-ca2f-4b0a-a8ba-dcb4ee47ba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5ea167-bb2a-475e-b719-0cb3dc7da690}" ma:internalName="TaxCatchAll" ma:showField="CatchAllData" ma:web="e8fdd220-ca2f-4b0a-a8ba-dcb4ee47b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9a87e7-7437-4f24-9aaa-21253438d072">
      <Terms xmlns="http://schemas.microsoft.com/office/infopath/2007/PartnerControls"/>
    </lcf76f155ced4ddcb4097134ff3c332f>
    <TaxCatchAll xmlns="e8fdd220-ca2f-4b0a-a8ba-dcb4ee47ba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61BD4-1AEE-4307-A8CD-164AD5E15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a87e7-7437-4f24-9aaa-21253438d072"/>
    <ds:schemaRef ds:uri="e8fdd220-ca2f-4b0a-a8ba-dcb4ee47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B0579-31E6-4A32-BB84-4B161B48D367}">
  <ds:schemaRefs>
    <ds:schemaRef ds:uri="http://schemas.microsoft.com/office/2006/metadata/properties"/>
    <ds:schemaRef ds:uri="http://schemas.microsoft.com/office/infopath/2007/PartnerControls"/>
    <ds:schemaRef ds:uri="7c9a87e7-7437-4f24-9aaa-21253438d072"/>
    <ds:schemaRef ds:uri="e8fdd220-ca2f-4b0a-a8ba-dcb4ee47baa9"/>
  </ds:schemaRefs>
</ds:datastoreItem>
</file>

<file path=customXml/itemProps3.xml><?xml version="1.0" encoding="utf-8"?>
<ds:datastoreItem xmlns:ds="http://schemas.openxmlformats.org/officeDocument/2006/customXml" ds:itemID="{E90509DB-822E-447C-B4CB-FEE2714B14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Schulter</dc:creator>
  <cp:keywords/>
  <dc:description/>
  <cp:lastModifiedBy>Lija Sobacic</cp:lastModifiedBy>
  <cp:revision>3</cp:revision>
  <dcterms:created xsi:type="dcterms:W3CDTF">2025-07-02T09:14:00Z</dcterms:created>
  <dcterms:modified xsi:type="dcterms:W3CDTF">2025-07-02T09:30:00Z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0x0101006032A5D7286E80428EAC63AC56159CBE</vt:lpwstr>
  </property>
  <property fmtid="{D5CDD505-2E9C-101B-9397-08002B2CF9AE}" pid="3" name="MediaServiceImageTags">
    <vt:lpwstr/>
  </property>
</Properties>
</file>