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21CF8" w:rsidR="00FF43D6" w:rsidP="00FF43D6" w:rsidRDefault="00DE5835" w14:paraId="23922C7D" w14:textId="623BCED3">
      <w:pPr>
        <w:spacing w:after="300"/>
        <w:textAlignment w:val="baseline"/>
        <w:rPr>
          <w:rFonts w:eastAsia="Times New Roman" w:asciiTheme="majorHAnsi" w:hAnsiTheme="majorHAnsi" w:cstheme="majorHAnsi"/>
          <w:color w:val="404040"/>
          <w:sz w:val="20"/>
          <w:szCs w:val="20"/>
          <w:lang w:val="de-CH" w:eastAsia="en-GB"/>
        </w:rPr>
        <w:sectPr w:rsidRPr="00421CF8" w:rsidR="00FF43D6" w:rsidSect="00A70D90">
          <w:headerReference w:type="even" r:id="rId7"/>
          <w:headerReference w:type="default" r:id="rId8"/>
          <w:footerReference w:type="even" r:id="rId9"/>
          <w:footerReference w:type="default" r:id="rId10"/>
          <w:headerReference w:type="first" r:id="rId11"/>
          <w:footerReference w:type="first" r:id="rId12"/>
          <w:type w:val="continuous"/>
          <w:pgSz w:w="11900" w:h="16840" w:orient="portrait"/>
          <w:pgMar w:top="1440" w:right="1440" w:bottom="1440" w:left="1440" w:header="708" w:footer="708" w:gutter="0"/>
          <w:cols w:space="708"/>
          <w:titlePg/>
          <w:docGrid w:linePitch="360"/>
        </w:sectPr>
      </w:pPr>
      <w:r w:rsidRPr="00421CF8">
        <w:rPr>
          <w:rFonts w:eastAsia="Times New Roman" w:asciiTheme="majorHAnsi" w:hAnsiTheme="majorHAnsi" w:cstheme="majorHAnsi"/>
          <w:b/>
          <w:bCs/>
          <w:color w:val="404040"/>
          <w:kern w:val="36"/>
          <w:sz w:val="45"/>
          <w:szCs w:val="45"/>
          <w:lang w:val="de-CH" w:eastAsia="en-GB"/>
        </w:rPr>
        <w:t>Tro</w:t>
      </w:r>
      <w:r w:rsidRPr="00421CF8" w:rsidR="00DC65D5">
        <w:rPr>
          <w:rFonts w:eastAsia="Times New Roman" w:asciiTheme="majorHAnsi" w:hAnsiTheme="majorHAnsi" w:cstheme="majorHAnsi"/>
          <w:b/>
          <w:bCs/>
          <w:color w:val="404040"/>
          <w:kern w:val="36"/>
          <w:sz w:val="45"/>
          <w:szCs w:val="45"/>
          <w:lang w:val="de-CH" w:eastAsia="en-GB"/>
        </w:rPr>
        <w:t>i</w:t>
      </w:r>
      <w:r w:rsidRPr="00421CF8">
        <w:rPr>
          <w:rFonts w:eastAsia="Times New Roman" w:asciiTheme="majorHAnsi" w:hAnsiTheme="majorHAnsi" w:cstheme="majorHAnsi"/>
          <w:b/>
          <w:bCs/>
          <w:color w:val="404040"/>
          <w:kern w:val="36"/>
          <w:sz w:val="45"/>
          <w:szCs w:val="45"/>
          <w:lang w:val="de-CH" w:eastAsia="en-GB"/>
        </w:rPr>
        <w:t>ka Consulting</w:t>
      </w:r>
    </w:p>
    <w:p w:rsidRPr="00DE5835" w:rsidR="00DE5835" w:rsidP="00DE5835" w:rsidRDefault="00DE5835" w14:paraId="4AF21047" w14:textId="27B11D87">
      <w:pPr>
        <w:rPr>
          <w:rFonts w:eastAsia="Times New Roman" w:asciiTheme="majorHAnsi" w:hAnsiTheme="majorHAnsi" w:cstheme="majorHAnsi"/>
          <w:sz w:val="20"/>
          <w:szCs w:val="20"/>
          <w:lang w:val="de-CH" w:eastAsia="en-GB"/>
        </w:rPr>
      </w:pPr>
      <w:r w:rsidRPr="00DE5835">
        <w:rPr>
          <w:rFonts w:eastAsia="Times New Roman" w:asciiTheme="majorHAnsi" w:hAnsiTheme="majorHAnsi" w:cstheme="majorHAnsi"/>
          <w:color w:val="404040"/>
          <w:sz w:val="20"/>
          <w:szCs w:val="20"/>
          <w:bdr w:val="none" w:color="auto" w:sz="0" w:space="0" w:frame="1"/>
          <w:lang w:val="de-CH" w:eastAsia="en-GB"/>
        </w:rPr>
        <w:t>Hole dir unverzüglich praktische und einfallsreiche Hilfe von deinen Kollegen</w:t>
      </w:r>
      <w:r w:rsidRPr="00421CF8">
        <w:rPr>
          <w:rFonts w:eastAsia="Times New Roman" w:asciiTheme="majorHAnsi" w:hAnsiTheme="majorHAnsi" w:cstheme="majorHAnsi"/>
          <w:color w:val="404040"/>
          <w:sz w:val="20"/>
          <w:szCs w:val="20"/>
          <w:bdr w:val="none" w:color="auto" w:sz="0" w:space="0" w:frame="1"/>
          <w:lang w:val="de-CH" w:eastAsia="en-GB"/>
        </w:rPr>
        <w:t xml:space="preserve"> und Kolleginnen</w:t>
      </w:r>
    </w:p>
    <w:p w:rsidRPr="00B554BE" w:rsidR="00B554BE" w:rsidP="00B554BE" w:rsidRDefault="00B554BE" w14:paraId="714A96E2" w14:textId="77777777">
      <w:pPr>
        <w:rPr>
          <w:rFonts w:eastAsia="Times New Roman" w:asciiTheme="majorHAnsi" w:hAnsiTheme="majorHAnsi" w:cstheme="majorHAnsi"/>
          <w:sz w:val="20"/>
          <w:szCs w:val="20"/>
          <w:lang w:val="de-CH" w:eastAsia="en-GB"/>
        </w:rPr>
      </w:pPr>
    </w:p>
    <w:p w:rsidRPr="00421CF8" w:rsidR="00B554BE" w:rsidP="00FF43D6" w:rsidRDefault="00B554BE" w14:paraId="0AF22691" w14:textId="77777777">
      <w:pPr>
        <w:spacing w:after="300"/>
        <w:textAlignment w:val="baseline"/>
        <w:rPr>
          <w:rFonts w:eastAsia="Times New Roman" w:asciiTheme="majorHAnsi" w:hAnsiTheme="majorHAnsi" w:cstheme="majorHAnsi"/>
          <w:color w:val="404040"/>
          <w:sz w:val="20"/>
          <w:szCs w:val="20"/>
          <w:lang w:val="de-CH" w:eastAsia="en-GB"/>
        </w:rPr>
      </w:pPr>
    </w:p>
    <w:p w:rsidRPr="00421CF8" w:rsidR="00FF43D6" w:rsidP="00FF43D6" w:rsidRDefault="003606ED" w14:paraId="238FD781" w14:textId="0420AA94">
      <w:pPr>
        <w:spacing w:after="300"/>
        <w:jc w:val="right"/>
        <w:textAlignment w:val="baseline"/>
        <w:rPr>
          <w:rFonts w:eastAsia="Times New Roman" w:asciiTheme="majorHAnsi" w:hAnsiTheme="majorHAnsi" w:cstheme="majorHAnsi"/>
          <w:color w:val="404040"/>
          <w:sz w:val="20"/>
          <w:szCs w:val="20"/>
          <w:lang w:val="de-CH" w:eastAsia="en-GB"/>
        </w:rPr>
      </w:pPr>
      <w:r w:rsidRPr="00421CF8">
        <w:rPr>
          <w:rFonts w:eastAsia="Times New Roman" w:asciiTheme="majorHAnsi" w:hAnsiTheme="majorHAnsi" w:cstheme="majorHAnsi"/>
          <w:b/>
          <w:bCs/>
          <w:color w:val="404040"/>
          <w:sz w:val="20"/>
          <w:szCs w:val="20"/>
          <w:bdr w:val="none" w:color="auto" w:sz="0" w:space="0" w:frame="1"/>
          <w:lang w:val="de-CH" w:eastAsia="en-GB"/>
        </w:rPr>
        <w:t>1</w:t>
      </w:r>
      <w:r w:rsidRPr="00421CF8" w:rsidR="00DE5835">
        <w:rPr>
          <w:rFonts w:eastAsia="Times New Roman" w:asciiTheme="majorHAnsi" w:hAnsiTheme="majorHAnsi" w:cstheme="majorHAnsi"/>
          <w:b/>
          <w:bCs/>
          <w:color w:val="404040"/>
          <w:sz w:val="20"/>
          <w:szCs w:val="20"/>
          <w:bdr w:val="none" w:color="auto" w:sz="0" w:space="0" w:frame="1"/>
          <w:lang w:val="de-CH" w:eastAsia="en-GB"/>
        </w:rPr>
        <w:t>0-30</w:t>
      </w:r>
      <w:r w:rsidRPr="00421CF8">
        <w:rPr>
          <w:rFonts w:eastAsia="Times New Roman" w:asciiTheme="majorHAnsi" w:hAnsiTheme="majorHAnsi" w:cstheme="majorHAnsi"/>
          <w:b/>
          <w:bCs/>
          <w:color w:val="404040"/>
          <w:sz w:val="20"/>
          <w:szCs w:val="20"/>
          <w:bdr w:val="none" w:color="auto" w:sz="0" w:space="0" w:frame="1"/>
          <w:lang w:val="de-CH" w:eastAsia="en-GB"/>
        </w:rPr>
        <w:t xml:space="preserve"> Minuten</w:t>
      </w:r>
    </w:p>
    <w:p w:rsidRPr="00421CF8" w:rsidR="003606ED" w:rsidP="00FF43D6" w:rsidRDefault="00DE5835" w14:paraId="01C5AF07" w14:textId="7DDC268E">
      <w:pPr>
        <w:spacing w:after="300"/>
        <w:jc w:val="right"/>
        <w:textAlignment w:val="baseline"/>
        <w:rPr>
          <w:rFonts w:eastAsia="Times New Roman" w:asciiTheme="majorHAnsi" w:hAnsiTheme="majorHAnsi" w:cstheme="majorHAnsi"/>
          <w:color w:val="404040"/>
          <w:sz w:val="20"/>
          <w:szCs w:val="20"/>
          <w:lang w:val="de-CH" w:eastAsia="en-GB"/>
        </w:rPr>
      </w:pPr>
      <w:r w:rsidRPr="00421CF8">
        <w:rPr>
          <w:rFonts w:eastAsia="Times New Roman" w:asciiTheme="majorHAnsi" w:hAnsiTheme="majorHAnsi" w:cstheme="majorHAnsi"/>
          <w:b/>
          <w:bCs/>
          <w:color w:val="404040"/>
          <w:sz w:val="20"/>
          <w:szCs w:val="20"/>
          <w:bdr w:val="none" w:color="auto" w:sz="0" w:space="0" w:frame="1"/>
          <w:lang w:val="de-CH" w:eastAsia="en-GB"/>
        </w:rPr>
        <w:t>3 - &gt; 100</w:t>
      </w:r>
      <w:r w:rsidRPr="00421CF8" w:rsidR="002862FA">
        <w:rPr>
          <w:rFonts w:eastAsia="Times New Roman" w:asciiTheme="majorHAnsi" w:hAnsiTheme="majorHAnsi" w:cstheme="majorHAnsi"/>
          <w:b/>
          <w:bCs/>
          <w:color w:val="404040"/>
          <w:sz w:val="20"/>
          <w:szCs w:val="20"/>
          <w:bdr w:val="none" w:color="auto" w:sz="0" w:space="0" w:frame="1"/>
          <w:lang w:val="de-CH" w:eastAsia="en-GB"/>
        </w:rPr>
        <w:t xml:space="preserve"> Personen</w:t>
      </w:r>
    </w:p>
    <w:p w:rsidRPr="00421CF8" w:rsidR="00B554BE" w:rsidP="003606ED" w:rsidRDefault="00B554BE" w14:paraId="39C17800" w14:textId="0455B8BF">
      <w:pPr>
        <w:spacing w:after="150"/>
        <w:textAlignment w:val="baseline"/>
        <w:outlineLvl w:val="1"/>
        <w:rPr>
          <w:rFonts w:eastAsia="Times New Roman" w:asciiTheme="majorHAnsi" w:hAnsiTheme="majorHAnsi" w:cstheme="majorHAnsi"/>
          <w:b/>
          <w:bCs/>
          <w:color w:val="404040"/>
          <w:sz w:val="28"/>
          <w:szCs w:val="28"/>
          <w:lang w:val="de-CH" w:eastAsia="en-GB"/>
        </w:rPr>
        <w:sectPr w:rsidRPr="00421CF8" w:rsidR="00B554BE" w:rsidSect="00FF43D6">
          <w:type w:val="continuous"/>
          <w:pgSz w:w="11900" w:h="16840" w:orient="portrait"/>
          <w:pgMar w:top="1440" w:right="1440" w:bottom="1440" w:left="1440" w:header="708" w:footer="708" w:gutter="0"/>
          <w:cols w:space="708" w:num="2"/>
          <w:docGrid w:linePitch="360"/>
        </w:sectPr>
      </w:pPr>
    </w:p>
    <w:p w:rsidRPr="00B554BE" w:rsidR="00B554BE" w:rsidP="00B554BE" w:rsidRDefault="00B554BE" w14:paraId="6516DAA8" w14:textId="1BDBDD3E">
      <w:pPr>
        <w:spacing w:after="150"/>
        <w:textAlignment w:val="baseline"/>
        <w:outlineLvl w:val="1"/>
        <w:rPr>
          <w:rFonts w:eastAsia="Times New Roman" w:asciiTheme="majorHAnsi" w:hAnsiTheme="majorHAnsi" w:cstheme="majorHAnsi"/>
          <w:b/>
          <w:bCs/>
          <w:color w:val="404040"/>
          <w:sz w:val="28"/>
          <w:szCs w:val="28"/>
          <w:lang w:val="de-CH" w:eastAsia="en-GB"/>
        </w:rPr>
      </w:pPr>
      <w:r w:rsidRPr="00B554BE">
        <w:rPr>
          <w:rFonts w:eastAsia="Times New Roman" w:asciiTheme="majorHAnsi" w:hAnsiTheme="majorHAnsi" w:cstheme="majorHAnsi"/>
          <w:b/>
          <w:bCs/>
          <w:color w:val="404040"/>
          <w:sz w:val="28"/>
          <w:szCs w:val="28"/>
          <w:lang w:val="de-CH" w:eastAsia="en-GB"/>
        </w:rPr>
        <w:t>Einladung gestalten</w:t>
      </w:r>
    </w:p>
    <w:p w:rsidRPr="00421CF8" w:rsidR="00DE5835" w:rsidP="00DE5835" w:rsidRDefault="00DE5835" w14:paraId="4D84B014" w14:textId="3962F3F4">
      <w:pPr>
        <w:textAlignment w:val="baseline"/>
        <w:rPr>
          <w:rFonts w:eastAsia="Times New Roman" w:asciiTheme="majorHAnsi" w:hAnsiTheme="majorHAnsi" w:cstheme="majorHAnsi"/>
          <w:color w:val="404040"/>
          <w:sz w:val="20"/>
          <w:szCs w:val="20"/>
          <w:lang w:val="de-CH" w:eastAsia="en-GB"/>
        </w:rPr>
      </w:pPr>
      <w:r w:rsidRPr="00DE5835">
        <w:rPr>
          <w:rFonts w:eastAsia="Times New Roman" w:asciiTheme="majorHAnsi" w:hAnsiTheme="majorHAnsi" w:cstheme="majorHAnsi"/>
          <w:color w:val="404040"/>
          <w:sz w:val="20"/>
          <w:szCs w:val="20"/>
          <w:lang w:val="de-CH" w:eastAsia="en-GB"/>
        </w:rPr>
        <w:t>Lade die Gruppe ein, Antworten auf die Fragen „Was ist gerade deine Herausforderung?“</w:t>
      </w:r>
      <w:r w:rsidRPr="00421CF8">
        <w:rPr>
          <w:rFonts w:eastAsia="Times New Roman" w:asciiTheme="majorHAnsi" w:hAnsiTheme="majorHAnsi" w:cstheme="majorHAnsi"/>
          <w:color w:val="404040"/>
          <w:sz w:val="20"/>
          <w:szCs w:val="20"/>
          <w:lang w:val="de-CH" w:eastAsia="en-GB"/>
        </w:rPr>
        <w:t xml:space="preserve">, </w:t>
      </w:r>
      <w:r w:rsidRPr="00DE5835">
        <w:rPr>
          <w:rFonts w:eastAsia="Times New Roman" w:asciiTheme="majorHAnsi" w:hAnsiTheme="majorHAnsi" w:cstheme="majorHAnsi"/>
          <w:color w:val="404040"/>
          <w:sz w:val="20"/>
          <w:szCs w:val="20"/>
          <w:lang w:val="de-CH" w:eastAsia="en-GB"/>
        </w:rPr>
        <w:t>„Wobei brauchst du gerade Hilfe?“</w:t>
      </w:r>
      <w:r w:rsidRPr="00421CF8">
        <w:rPr>
          <w:rFonts w:eastAsia="Times New Roman" w:asciiTheme="majorHAnsi" w:hAnsiTheme="majorHAnsi" w:cstheme="majorHAnsi"/>
          <w:color w:val="404040"/>
          <w:sz w:val="20"/>
          <w:szCs w:val="20"/>
          <w:lang w:val="de-CH" w:eastAsia="en-GB"/>
        </w:rPr>
        <w:t>, “Was ist deine brennendste Frage zum Thema?”</w:t>
      </w:r>
      <w:r w:rsidRPr="00DE5835">
        <w:rPr>
          <w:rFonts w:eastAsia="Times New Roman" w:asciiTheme="majorHAnsi" w:hAnsiTheme="majorHAnsi" w:cstheme="majorHAnsi"/>
          <w:color w:val="404040"/>
          <w:sz w:val="20"/>
          <w:szCs w:val="20"/>
          <w:lang w:val="de-CH" w:eastAsia="en-GB"/>
        </w:rPr>
        <w:t xml:space="preserve"> zu finden</w:t>
      </w:r>
      <w:r w:rsidRPr="00421CF8">
        <w:rPr>
          <w:rFonts w:eastAsia="Times New Roman" w:asciiTheme="majorHAnsi" w:hAnsiTheme="majorHAnsi" w:cstheme="majorHAnsi"/>
          <w:color w:val="404040"/>
          <w:sz w:val="20"/>
          <w:szCs w:val="20"/>
          <w:lang w:val="de-CH" w:eastAsia="en-GB"/>
        </w:rPr>
        <w:t>.</w:t>
      </w:r>
    </w:p>
    <w:p w:rsidRPr="00421CF8" w:rsidR="00DC65D5" w:rsidP="00DE5835" w:rsidRDefault="00DC65D5" w14:paraId="243599BB" w14:textId="77777777">
      <w:pPr>
        <w:textAlignment w:val="baseline"/>
        <w:rPr>
          <w:rFonts w:eastAsia="Times New Roman" w:asciiTheme="majorHAnsi" w:hAnsiTheme="majorHAnsi" w:cstheme="majorHAnsi"/>
          <w:color w:val="404040"/>
          <w:sz w:val="20"/>
          <w:szCs w:val="20"/>
          <w:lang w:val="de-CH" w:eastAsia="en-GB"/>
        </w:rPr>
      </w:pPr>
    </w:p>
    <w:p w:rsidRPr="00421CF8" w:rsidR="00DC65D5" w:rsidP="00DC65D5" w:rsidRDefault="00DC65D5" w14:paraId="1646F511" w14:textId="77777777">
      <w:pPr>
        <w:pStyle w:val="ListParagraph"/>
        <w:numPr>
          <w:ilvl w:val="0"/>
          <w:numId w:val="15"/>
        </w:numPr>
        <w:textAlignment w:val="baseline"/>
        <w:rPr>
          <w:rFonts w:eastAsia="Times New Roman" w:asciiTheme="majorHAnsi" w:hAnsiTheme="majorHAnsi" w:cstheme="majorHAnsi"/>
          <w:color w:val="404040"/>
          <w:sz w:val="20"/>
          <w:szCs w:val="20"/>
          <w:lang w:val="de-CH" w:eastAsia="en-GB"/>
        </w:rPr>
      </w:pPr>
      <w:r w:rsidRPr="00421CF8">
        <w:rPr>
          <w:rFonts w:eastAsia="Times New Roman" w:asciiTheme="majorHAnsi" w:hAnsiTheme="majorHAnsi" w:cstheme="majorHAnsi"/>
          <w:color w:val="404040"/>
          <w:sz w:val="20"/>
          <w:szCs w:val="20"/>
          <w:lang w:val="de-CH" w:eastAsia="en-GB"/>
        </w:rPr>
        <w:t xml:space="preserve">Eine beliebige Anzahl von kleinen Gruppen mit 3 Stühlen, so dass sich die Knie fast berühren. </w:t>
      </w:r>
    </w:p>
    <w:p w:rsidRPr="00421CF8" w:rsidR="00DC65D5" w:rsidP="00DC65D5" w:rsidRDefault="00DC65D5" w14:paraId="7D069EEF" w14:textId="10A7F3F7">
      <w:pPr>
        <w:pStyle w:val="ListParagraph"/>
        <w:numPr>
          <w:ilvl w:val="0"/>
          <w:numId w:val="15"/>
        </w:numPr>
        <w:textAlignment w:val="baseline"/>
        <w:rPr>
          <w:rFonts w:eastAsia="Times New Roman" w:asciiTheme="majorHAnsi" w:hAnsiTheme="majorHAnsi" w:cstheme="majorHAnsi"/>
          <w:color w:val="404040"/>
          <w:sz w:val="20"/>
          <w:szCs w:val="20"/>
          <w:lang w:val="de-CH" w:eastAsia="en-GB"/>
        </w:rPr>
      </w:pPr>
      <w:r w:rsidRPr="00421CF8">
        <w:rPr>
          <w:rFonts w:eastAsia="Times New Roman" w:asciiTheme="majorHAnsi" w:hAnsiTheme="majorHAnsi" w:cstheme="majorHAnsi"/>
          <w:color w:val="404040"/>
          <w:sz w:val="20"/>
          <w:szCs w:val="20"/>
          <w:lang w:val="de-CH" w:eastAsia="en-GB"/>
        </w:rPr>
        <w:t>Kein Tisch!</w:t>
      </w:r>
    </w:p>
    <w:p w:rsidRPr="00421CF8" w:rsidR="00DC65D5" w:rsidP="00DC65D5" w:rsidRDefault="00DC65D5" w14:paraId="2C98961C" w14:textId="4F401746">
      <w:pPr>
        <w:pStyle w:val="ListParagraph"/>
        <w:numPr>
          <w:ilvl w:val="0"/>
          <w:numId w:val="15"/>
        </w:numPr>
        <w:textAlignment w:val="baseline"/>
        <w:rPr>
          <w:rFonts w:eastAsia="Times New Roman" w:asciiTheme="majorHAnsi" w:hAnsiTheme="majorHAnsi" w:cstheme="majorHAnsi"/>
          <w:color w:val="404040"/>
          <w:sz w:val="20"/>
          <w:szCs w:val="20"/>
          <w:lang w:val="de-CH" w:eastAsia="en-GB"/>
        </w:rPr>
      </w:pPr>
      <w:r w:rsidRPr="00421CF8">
        <w:rPr>
          <w:rFonts w:eastAsia="Times New Roman" w:asciiTheme="majorHAnsi" w:hAnsiTheme="majorHAnsi" w:cstheme="majorHAnsi"/>
          <w:color w:val="404040"/>
          <w:sz w:val="20"/>
          <w:szCs w:val="20"/>
          <w:lang w:val="de-CH" w:eastAsia="en-GB"/>
        </w:rPr>
        <w:t>3-er Gruppen mit möglichst verschi</w:t>
      </w:r>
      <w:r w:rsidR="00421CF8">
        <w:rPr>
          <w:rFonts w:eastAsia="Times New Roman" w:asciiTheme="majorHAnsi" w:hAnsiTheme="majorHAnsi" w:cstheme="majorHAnsi"/>
          <w:color w:val="404040"/>
          <w:sz w:val="20"/>
          <w:szCs w:val="20"/>
          <w:lang w:val="de-CH" w:eastAsia="en-GB"/>
        </w:rPr>
        <w:t>edenen</w:t>
      </w:r>
      <w:r w:rsidRPr="00421CF8">
        <w:rPr>
          <w:rFonts w:eastAsia="Times New Roman" w:asciiTheme="majorHAnsi" w:hAnsiTheme="majorHAnsi" w:cstheme="majorHAnsi"/>
          <w:color w:val="404040"/>
          <w:sz w:val="20"/>
          <w:szCs w:val="20"/>
          <w:lang w:val="de-CH" w:eastAsia="en-GB"/>
        </w:rPr>
        <w:t xml:space="preserve"> Hintergründen und Erfahrungen sind am hilfreichsten.</w:t>
      </w:r>
    </w:p>
    <w:p w:rsidRPr="00421CF8" w:rsidR="00E80596" w:rsidP="00E80596" w:rsidRDefault="00E80596" w14:paraId="535D6392" w14:textId="77777777">
      <w:pPr>
        <w:pStyle w:val="ListParagraph"/>
        <w:textAlignment w:val="baseline"/>
        <w:rPr>
          <w:rFonts w:eastAsia="Times New Roman" w:asciiTheme="majorHAnsi" w:hAnsiTheme="majorHAnsi" w:cstheme="majorHAnsi"/>
          <w:color w:val="404040"/>
          <w:sz w:val="20"/>
          <w:szCs w:val="20"/>
          <w:lang w:val="de-CH" w:eastAsia="en-GB"/>
        </w:rPr>
      </w:pPr>
    </w:p>
    <w:p w:rsidRPr="00DE5835" w:rsidR="00DC65D5" w:rsidP="00DE5835" w:rsidRDefault="00E80596" w14:paraId="47C7D58C" w14:textId="755EF63D">
      <w:pPr>
        <w:textAlignment w:val="baseline"/>
        <w:rPr>
          <w:rFonts w:eastAsia="Times New Roman" w:asciiTheme="majorHAnsi" w:hAnsiTheme="majorHAnsi" w:cstheme="majorHAnsi"/>
          <w:color w:val="404040"/>
          <w:sz w:val="20"/>
          <w:szCs w:val="20"/>
          <w:lang w:val="de-CH" w:eastAsia="en-GB"/>
        </w:rPr>
      </w:pPr>
      <w:r w:rsidRPr="00421CF8">
        <w:rPr>
          <w:rFonts w:eastAsia="Times New Roman" w:asciiTheme="majorHAnsi" w:hAnsiTheme="majorHAnsi" w:cstheme="majorHAnsi"/>
          <w:b/>
          <w:bCs/>
          <w:noProof/>
          <w:color w:val="404040"/>
          <w:sz w:val="28"/>
          <w:szCs w:val="28"/>
          <w:lang w:val="de-CH" w:eastAsia="en-GB"/>
        </w:rPr>
        <w:drawing>
          <wp:inline distT="0" distB="0" distL="0" distR="0" wp14:anchorId="571969C9" wp14:editId="36F386CC">
            <wp:extent cx="5727700" cy="1786890"/>
            <wp:effectExtent l="0" t="0" r="0" b="3810"/>
            <wp:docPr id="5" name="Picture 5" descr="A picture containing text, clock, watch,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ock, watch,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7700" cy="1786890"/>
                    </a:xfrm>
                    <a:prstGeom prst="rect">
                      <a:avLst/>
                    </a:prstGeom>
                  </pic:spPr>
                </pic:pic>
              </a:graphicData>
            </a:graphic>
          </wp:inline>
        </w:drawing>
      </w:r>
    </w:p>
    <w:p w:rsidRPr="00B554BE" w:rsidR="00714BDC" w:rsidP="00714BDC" w:rsidRDefault="00714BDC" w14:paraId="7F9E1961" w14:textId="77777777">
      <w:pPr>
        <w:textAlignment w:val="baseline"/>
        <w:rPr>
          <w:rFonts w:eastAsia="Times New Roman" w:asciiTheme="majorHAnsi" w:hAnsiTheme="majorHAnsi" w:cstheme="majorHAnsi"/>
          <w:color w:val="404040"/>
          <w:sz w:val="20"/>
          <w:szCs w:val="20"/>
          <w:lang w:val="de-CH" w:eastAsia="en-GB"/>
        </w:rPr>
      </w:pPr>
    </w:p>
    <w:p w:rsidRPr="00421CF8" w:rsidR="00B554BE" w:rsidP="00B554BE" w:rsidRDefault="00714BDC" w14:paraId="042C8D80" w14:textId="1F651DC6">
      <w:pPr>
        <w:spacing w:after="150"/>
        <w:textAlignment w:val="baseline"/>
        <w:outlineLvl w:val="1"/>
        <w:rPr>
          <w:rFonts w:eastAsia="Times New Roman" w:asciiTheme="majorHAnsi" w:hAnsiTheme="majorHAnsi" w:cstheme="majorHAnsi"/>
          <w:b/>
          <w:bCs/>
          <w:color w:val="404040"/>
          <w:sz w:val="28"/>
          <w:szCs w:val="28"/>
          <w:lang w:val="de-CH" w:eastAsia="en-GB"/>
        </w:rPr>
      </w:pPr>
      <w:r w:rsidRPr="00421CF8">
        <w:rPr>
          <w:rFonts w:eastAsia="Times New Roman" w:asciiTheme="majorHAnsi" w:hAnsiTheme="majorHAnsi" w:cstheme="majorHAnsi"/>
          <w:b/>
          <w:bCs/>
          <w:color w:val="404040"/>
          <w:sz w:val="28"/>
          <w:szCs w:val="28"/>
          <w:lang w:val="de-CH" w:eastAsia="en-GB"/>
        </w:rPr>
        <w:t>Ablauf</w:t>
      </w:r>
    </w:p>
    <w:p w:rsidRPr="00421CF8" w:rsidR="00DC65D5" w:rsidP="55795B9D" w:rsidRDefault="00DC65D5" w14:paraId="2A6F8D84" w14:textId="749A6930" w14:noSpellErr="1">
      <w:pPr>
        <w:numPr>
          <w:ilvl w:val="0"/>
          <w:numId w:val="1"/>
        </w:numPr>
        <w:ind w:left="567"/>
        <w:textAlignment w:val="baseline"/>
        <w:rPr>
          <w:rFonts w:ascii="Calibri Light" w:hAnsi="Calibri Light" w:eastAsia="Times New Roman" w:cs="Calibri Light" w:asciiTheme="majorAscii" w:hAnsiTheme="majorAscii" w:cstheme="majorAscii"/>
          <w:color w:val="404040"/>
          <w:sz w:val="20"/>
          <w:szCs w:val="20"/>
          <w:lang w:val="de-CH" w:eastAsia="en-GB"/>
        </w:rPr>
      </w:pPr>
      <w:r w:rsidRPr="55795B9D" w:rsidR="00DC65D5">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 xml:space="preserve">Es gibt 3 Runden à </w:t>
      </w:r>
      <w:r w:rsidRPr="55795B9D" w:rsidR="00E80596">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 xml:space="preserve">max. </w:t>
      </w:r>
      <w:r w:rsidRPr="55795B9D" w:rsidR="00DC65D5">
        <w:rPr>
          <w:rFonts w:ascii="Calibri Light" w:hAnsi="Calibri Light" w:eastAsia="Times New Roman" w:cs="Calibri Light" w:asciiTheme="majorAscii" w:hAnsiTheme="majorAscii" w:cstheme="majorAscii"/>
          <w:i w:val="1"/>
          <w:iCs w:val="1"/>
          <w:color w:val="404040" w:themeColor="text1" w:themeTint="BF" w:themeShade="FF"/>
          <w:sz w:val="20"/>
          <w:szCs w:val="20"/>
          <w:lang w:val="de-CH" w:eastAsia="en-GB"/>
        </w:rPr>
        <w:t>10 Minuten</w:t>
      </w:r>
      <w:r w:rsidRPr="55795B9D" w:rsidR="00DC65D5">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 In jeder Runde ist jemand anderes aus der Gruppe Klient</w:t>
      </w:r>
      <w:r w:rsidRPr="55795B9D" w:rsidR="00031CBF">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 xml:space="preserve"> oder Klientin</w:t>
      </w:r>
      <w:r w:rsidRPr="55795B9D" w:rsidR="00DC65D5">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 die anderen beiden sind Berate</w:t>
      </w:r>
      <w:r w:rsidRPr="55795B9D" w:rsidR="00031CBF">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nde</w:t>
      </w:r>
      <w:r w:rsidRPr="55795B9D" w:rsidR="00DC65D5">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w:t>
      </w:r>
    </w:p>
    <w:p w:rsidRPr="00421CF8" w:rsidR="00DC65D5" w:rsidP="55795B9D" w:rsidRDefault="00DC65D5" w14:paraId="507B94BC" w14:textId="4288E3F3" w14:noSpellErr="1">
      <w:pPr>
        <w:numPr>
          <w:ilvl w:val="0"/>
          <w:numId w:val="1"/>
        </w:numPr>
        <w:ind w:left="567"/>
        <w:textAlignment w:val="baseline"/>
        <w:rPr>
          <w:rFonts w:ascii="Calibri Light" w:hAnsi="Calibri Light" w:eastAsia="Times New Roman" w:cs="Calibri Light" w:asciiTheme="majorAscii" w:hAnsiTheme="majorAscii" w:cstheme="majorAscii"/>
          <w:i w:val="1"/>
          <w:iCs w:val="1"/>
          <w:color w:val="404040"/>
          <w:sz w:val="20"/>
          <w:szCs w:val="20"/>
          <w:lang w:val="de-CH" w:eastAsia="en-GB"/>
        </w:rPr>
      </w:pPr>
      <w:r w:rsidRPr="55795B9D" w:rsidR="00DC65D5">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 xml:space="preserve">Lade die Teilnehmenden ein, sich eine Frage zu überlegen, </w:t>
      </w:r>
      <w:r w:rsidRPr="55795B9D" w:rsidR="00031CBF">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 xml:space="preserve">für die sie Beratung </w:t>
      </w:r>
      <w:r w:rsidRPr="55795B9D" w:rsidR="00DC65D5">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 xml:space="preserve">wollen. </w:t>
      </w:r>
      <w:r w:rsidRPr="55795B9D" w:rsidR="00DC65D5">
        <w:rPr>
          <w:rFonts w:ascii="Calibri Light" w:hAnsi="Calibri Light" w:eastAsia="Times New Roman" w:cs="Calibri Light" w:asciiTheme="majorAscii" w:hAnsiTheme="majorAscii" w:cstheme="majorAscii"/>
          <w:i w:val="1"/>
          <w:iCs w:val="1"/>
          <w:color w:val="404040" w:themeColor="text1" w:themeTint="BF" w:themeShade="FF"/>
          <w:sz w:val="20"/>
          <w:szCs w:val="20"/>
          <w:lang w:val="de-CH" w:eastAsia="en-GB"/>
        </w:rPr>
        <w:t>1 Minute</w:t>
      </w:r>
    </w:p>
    <w:p w:rsidRPr="00421CF8" w:rsidR="00DC65D5" w:rsidP="55795B9D" w:rsidRDefault="00DC65D5" w14:paraId="53D18E53" w14:textId="742B1AE0" w14:noSpellErr="1">
      <w:pPr>
        <w:numPr>
          <w:ilvl w:val="0"/>
          <w:numId w:val="1"/>
        </w:numPr>
        <w:ind w:left="567"/>
        <w:textAlignment w:val="baseline"/>
        <w:rPr>
          <w:rFonts w:ascii="Calibri Light" w:hAnsi="Calibri Light" w:eastAsia="Times New Roman" w:cs="Calibri Light" w:asciiTheme="majorAscii" w:hAnsiTheme="majorAscii" w:cstheme="majorAscii"/>
          <w:i w:val="1"/>
          <w:iCs w:val="1"/>
          <w:color w:val="404040"/>
          <w:sz w:val="20"/>
          <w:szCs w:val="20"/>
          <w:lang w:val="de-CH" w:eastAsia="en-GB"/>
        </w:rPr>
      </w:pPr>
      <w:r w:rsidRPr="55795B9D" w:rsidR="00DC65D5">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 xml:space="preserve">Der erste Klient stellt seine Frage in seiner Dreiergruppe und erläutert sein Problem oder seine Herausforderung. </w:t>
      </w:r>
      <w:r w:rsidRPr="55795B9D" w:rsidR="00DC65D5">
        <w:rPr>
          <w:rFonts w:ascii="Calibri Light" w:hAnsi="Calibri Light" w:eastAsia="Times New Roman" w:cs="Calibri Light" w:asciiTheme="majorAscii" w:hAnsiTheme="majorAscii" w:cstheme="majorAscii"/>
          <w:i w:val="1"/>
          <w:iCs w:val="1"/>
          <w:color w:val="404040" w:themeColor="text1" w:themeTint="BF" w:themeShade="FF"/>
          <w:sz w:val="20"/>
          <w:szCs w:val="20"/>
          <w:lang w:val="de-CH" w:eastAsia="en-GB"/>
        </w:rPr>
        <w:t>1-2 Minuten</w:t>
      </w:r>
    </w:p>
    <w:p w:rsidRPr="00421CF8" w:rsidR="00DC65D5" w:rsidP="55795B9D" w:rsidRDefault="00DC65D5" w14:paraId="32805050" w14:textId="7FD0956C" w14:noSpellErr="1">
      <w:pPr>
        <w:numPr>
          <w:ilvl w:val="0"/>
          <w:numId w:val="1"/>
        </w:numPr>
        <w:ind w:left="567"/>
        <w:textAlignment w:val="baseline"/>
        <w:rPr>
          <w:rFonts w:ascii="Calibri Light" w:hAnsi="Calibri Light" w:eastAsia="Times New Roman" w:cs="Calibri Light" w:asciiTheme="majorAscii" w:hAnsiTheme="majorAscii" w:cstheme="majorAscii"/>
          <w:i w:val="1"/>
          <w:iCs w:val="1"/>
          <w:color w:val="404040"/>
          <w:sz w:val="20"/>
          <w:szCs w:val="20"/>
          <w:lang w:val="de-CH" w:eastAsia="en-GB"/>
        </w:rPr>
      </w:pPr>
      <w:r w:rsidRPr="55795B9D" w:rsidR="00DC65D5">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Die Berat</w:t>
      </w:r>
      <w:r w:rsidRPr="55795B9D" w:rsidR="00031CBF">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enden</w:t>
      </w:r>
      <w:r w:rsidRPr="55795B9D" w:rsidR="00DC65D5">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 xml:space="preserve"> richten Verständnisfragen an den Klienten</w:t>
      </w:r>
      <w:r w:rsidRPr="55795B9D" w:rsidR="00E80596">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 welche dieser beantwortet</w:t>
      </w:r>
      <w:r w:rsidRPr="55795B9D" w:rsidR="00DC65D5">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 xml:space="preserve">. </w:t>
      </w:r>
      <w:r w:rsidRPr="55795B9D" w:rsidR="00DC65D5">
        <w:rPr>
          <w:rFonts w:ascii="Calibri Light" w:hAnsi="Calibri Light" w:eastAsia="Times New Roman" w:cs="Calibri Light" w:asciiTheme="majorAscii" w:hAnsiTheme="majorAscii" w:cstheme="majorAscii"/>
          <w:i w:val="1"/>
          <w:iCs w:val="1"/>
          <w:color w:val="404040" w:themeColor="text1" w:themeTint="BF" w:themeShade="FF"/>
          <w:sz w:val="20"/>
          <w:szCs w:val="20"/>
          <w:lang w:val="de-CH" w:eastAsia="en-GB"/>
        </w:rPr>
        <w:t>1-2 Minuten</w:t>
      </w:r>
    </w:p>
    <w:p w:rsidRPr="00421CF8" w:rsidR="00714BDC" w:rsidP="00714BDC" w:rsidRDefault="00E80596" w14:paraId="3104B038" w14:textId="59AC264B">
      <w:pPr>
        <w:numPr>
          <w:ilvl w:val="0"/>
          <w:numId w:val="1"/>
        </w:numPr>
        <w:ind w:left="567"/>
        <w:textAlignment w:val="baseline"/>
        <w:rPr>
          <w:rFonts w:eastAsia="Times New Roman" w:asciiTheme="majorHAnsi" w:hAnsiTheme="majorHAnsi" w:cstheme="majorHAnsi"/>
          <w:color w:val="404040"/>
          <w:sz w:val="20"/>
          <w:szCs w:val="20"/>
          <w:lang w:val="de-CH" w:eastAsia="en-GB"/>
        </w:rPr>
      </w:pPr>
      <w:r w:rsidRPr="00421CF8">
        <w:rPr>
          <w:rFonts w:eastAsia="Times New Roman" w:asciiTheme="majorHAnsi" w:hAnsiTheme="majorHAnsi" w:cstheme="majorHAnsi"/>
          <w:color w:val="404040"/>
          <w:sz w:val="20"/>
          <w:szCs w:val="20"/>
          <w:lang w:val="de-CH" w:eastAsia="en-GB"/>
        </w:rPr>
        <w:t>Der Klient dreht sich um, so dass er den Beratenden den Rücken zuwendet.</w:t>
      </w:r>
    </w:p>
    <w:p w:rsidRPr="00421CF8" w:rsidR="00E80596" w:rsidP="00714BDC" w:rsidRDefault="00E80596" w14:paraId="3C45ED2E" w14:textId="51DEA9B8">
      <w:pPr>
        <w:numPr>
          <w:ilvl w:val="0"/>
          <w:numId w:val="1"/>
        </w:numPr>
        <w:ind w:left="567"/>
        <w:textAlignment w:val="baseline"/>
        <w:rPr>
          <w:rFonts w:eastAsia="Times New Roman" w:asciiTheme="majorHAnsi" w:hAnsiTheme="majorHAnsi" w:cstheme="majorHAnsi"/>
          <w:color w:val="404040"/>
          <w:sz w:val="20"/>
          <w:szCs w:val="20"/>
          <w:lang w:val="de-CH" w:eastAsia="en-GB"/>
        </w:rPr>
      </w:pPr>
      <w:r w:rsidRPr="00421CF8">
        <w:rPr>
          <w:rFonts w:eastAsia="Times New Roman" w:asciiTheme="majorHAnsi" w:hAnsiTheme="majorHAnsi" w:cstheme="majorHAnsi"/>
          <w:color w:val="404040"/>
          <w:sz w:val="20"/>
          <w:szCs w:val="20"/>
          <w:lang w:val="de-CH" w:eastAsia="en-GB"/>
        </w:rPr>
        <w:t>Die Berate</w:t>
      </w:r>
      <w:r w:rsidRPr="00421CF8" w:rsidR="00031CBF">
        <w:rPr>
          <w:rFonts w:eastAsia="Times New Roman" w:asciiTheme="majorHAnsi" w:hAnsiTheme="majorHAnsi" w:cstheme="majorHAnsi"/>
          <w:color w:val="404040"/>
          <w:sz w:val="20"/>
          <w:szCs w:val="20"/>
          <w:lang w:val="de-CH" w:eastAsia="en-GB"/>
        </w:rPr>
        <w:t xml:space="preserve">nden </w:t>
      </w:r>
      <w:r w:rsidRPr="00421CF8">
        <w:rPr>
          <w:rFonts w:eastAsia="Times New Roman" w:asciiTheme="majorHAnsi" w:hAnsiTheme="majorHAnsi" w:cstheme="majorHAnsi"/>
          <w:color w:val="404040"/>
          <w:sz w:val="20"/>
          <w:szCs w:val="20"/>
          <w:lang w:val="de-CH" w:eastAsia="en-GB"/>
        </w:rPr>
        <w:t xml:space="preserve">diskutieren untereinander, als ob der Klient nicht da wäre. Sie </w:t>
      </w:r>
      <w:r w:rsidRPr="00421CF8" w:rsidR="002E176A">
        <w:rPr>
          <w:rFonts w:eastAsia="Times New Roman" w:asciiTheme="majorHAnsi" w:hAnsiTheme="majorHAnsi" w:cstheme="majorHAnsi"/>
          <w:color w:val="404040"/>
          <w:sz w:val="20"/>
          <w:szCs w:val="20"/>
          <w:lang w:val="de-CH" w:eastAsia="en-GB"/>
        </w:rPr>
        <w:t xml:space="preserve">formulieren Beobachtungen, </w:t>
      </w:r>
      <w:r w:rsidRPr="00421CF8">
        <w:rPr>
          <w:rFonts w:eastAsia="Times New Roman" w:asciiTheme="majorHAnsi" w:hAnsiTheme="majorHAnsi" w:cstheme="majorHAnsi"/>
          <w:color w:val="404040"/>
          <w:sz w:val="20"/>
          <w:szCs w:val="20"/>
          <w:lang w:val="de-CH" w:eastAsia="en-GB"/>
        </w:rPr>
        <w:t>entwickeln Ideen, Vorschläge und teilen ggf. eigene Erfahrungen, wie sie ein ähnliches Problem gelöst haben. 4-5 Minuten.</w:t>
      </w:r>
    </w:p>
    <w:p w:rsidRPr="00421CF8" w:rsidR="00E80596" w:rsidP="55795B9D" w:rsidRDefault="00E80596" w14:paraId="0EF3CEF4" w14:textId="37123BCE" w14:noSpellErr="1">
      <w:pPr>
        <w:numPr>
          <w:ilvl w:val="0"/>
          <w:numId w:val="1"/>
        </w:numPr>
        <w:ind w:left="567"/>
        <w:textAlignment w:val="baseline"/>
        <w:rPr>
          <w:rFonts w:ascii="Calibri Light" w:hAnsi="Calibri Light" w:eastAsia="Times New Roman" w:cs="Calibri Light" w:asciiTheme="majorAscii" w:hAnsiTheme="majorAscii" w:cstheme="majorAscii"/>
          <w:i w:val="1"/>
          <w:iCs w:val="1"/>
          <w:color w:val="404040"/>
          <w:sz w:val="20"/>
          <w:szCs w:val="20"/>
          <w:lang w:val="de-CH" w:eastAsia="en-GB"/>
        </w:rPr>
      </w:pPr>
      <w:r w:rsidRPr="55795B9D" w:rsidR="00E80596">
        <w:rPr>
          <w:rFonts w:ascii="Calibri Light" w:hAnsi="Calibri Light" w:eastAsia="Times New Roman" w:cs="Calibri Light" w:asciiTheme="majorAscii" w:hAnsiTheme="majorAscii" w:cstheme="majorAscii"/>
          <w:color w:val="404040" w:themeColor="text1" w:themeTint="BF" w:themeShade="FF"/>
          <w:sz w:val="20"/>
          <w:szCs w:val="20"/>
          <w:lang w:val="de-CH" w:eastAsia="en-GB"/>
        </w:rPr>
        <w:t xml:space="preserve">Der Klient dreht sich wieder um und teilt mit, was für ihn am wertvollsten an dieser Erfahrung war. </w:t>
      </w:r>
      <w:r w:rsidRPr="55795B9D" w:rsidR="00E80596">
        <w:rPr>
          <w:rFonts w:ascii="Calibri Light" w:hAnsi="Calibri Light" w:eastAsia="Times New Roman" w:cs="Calibri Light" w:asciiTheme="majorAscii" w:hAnsiTheme="majorAscii" w:cstheme="majorAscii"/>
          <w:i w:val="1"/>
          <w:iCs w:val="1"/>
          <w:color w:val="404040" w:themeColor="text1" w:themeTint="BF" w:themeShade="FF"/>
          <w:sz w:val="20"/>
          <w:szCs w:val="20"/>
          <w:lang w:val="de-CH" w:eastAsia="en-GB"/>
        </w:rPr>
        <w:t>1-2 Minuten</w:t>
      </w:r>
    </w:p>
    <w:p w:rsidRPr="00421CF8" w:rsidR="00E80596" w:rsidP="00714BDC" w:rsidRDefault="00E80596" w14:paraId="518D19D0" w14:textId="49FB07EC">
      <w:pPr>
        <w:numPr>
          <w:ilvl w:val="0"/>
          <w:numId w:val="1"/>
        </w:numPr>
        <w:ind w:left="567"/>
        <w:textAlignment w:val="baseline"/>
        <w:rPr>
          <w:rFonts w:eastAsia="Times New Roman" w:asciiTheme="majorHAnsi" w:hAnsiTheme="majorHAnsi" w:cstheme="majorHAnsi"/>
          <w:color w:val="404040"/>
          <w:sz w:val="20"/>
          <w:szCs w:val="20"/>
          <w:lang w:val="de-CH" w:eastAsia="en-GB"/>
        </w:rPr>
      </w:pPr>
      <w:r w:rsidRPr="00421CF8">
        <w:rPr>
          <w:rFonts w:eastAsia="Times New Roman" w:asciiTheme="majorHAnsi" w:hAnsiTheme="majorHAnsi" w:cstheme="majorHAnsi"/>
          <w:color w:val="404040"/>
          <w:sz w:val="20"/>
          <w:szCs w:val="20"/>
          <w:lang w:val="de-CH" w:eastAsia="en-GB"/>
        </w:rPr>
        <w:t>Die Gruppe wechselt die Rollen und wiederholt die Schritte.</w:t>
      </w:r>
    </w:p>
    <w:p w:rsidRPr="00421CF8" w:rsidR="00CA6E37" w:rsidP="00CA6E37" w:rsidRDefault="00CA6E37" w14:paraId="13A33F86" w14:textId="44CD3B67">
      <w:pPr>
        <w:textAlignment w:val="baseline"/>
        <w:rPr>
          <w:rFonts w:eastAsia="Times New Roman" w:asciiTheme="majorHAnsi" w:hAnsiTheme="majorHAnsi" w:cstheme="majorHAnsi"/>
          <w:color w:val="404040"/>
          <w:sz w:val="20"/>
          <w:szCs w:val="20"/>
          <w:lang w:val="de-CH" w:eastAsia="en-GB"/>
        </w:rPr>
      </w:pPr>
    </w:p>
    <w:p w:rsidRPr="00421CF8" w:rsidR="00714BDC" w:rsidP="00B554BE" w:rsidRDefault="00714BDC" w14:paraId="6D8BAECE" w14:textId="3FDF84EA">
      <w:pPr>
        <w:spacing w:after="150"/>
        <w:textAlignment w:val="baseline"/>
        <w:outlineLvl w:val="1"/>
        <w:rPr>
          <w:rFonts w:eastAsia="Times New Roman" w:asciiTheme="majorHAnsi" w:hAnsiTheme="majorHAnsi" w:cstheme="majorHAnsi"/>
          <w:color w:val="404040"/>
          <w:sz w:val="20"/>
          <w:szCs w:val="20"/>
          <w:lang w:val="de-CH" w:eastAsia="en-GB"/>
        </w:rPr>
      </w:pPr>
    </w:p>
    <w:p w:rsidRPr="00421CF8" w:rsidR="00CA7145" w:rsidP="00CA7145" w:rsidRDefault="00CA7145" w14:paraId="73978605" w14:textId="48E25CC8">
      <w:pPr>
        <w:spacing w:after="150"/>
        <w:textAlignment w:val="baseline"/>
        <w:outlineLvl w:val="1"/>
        <w:rPr>
          <w:rFonts w:eastAsia="Times New Roman" w:asciiTheme="majorHAnsi" w:hAnsiTheme="majorHAnsi" w:cstheme="majorHAnsi"/>
          <w:b/>
          <w:bCs/>
          <w:color w:val="404040"/>
          <w:sz w:val="28"/>
          <w:szCs w:val="28"/>
          <w:lang w:val="de-CH" w:eastAsia="en-GB"/>
        </w:rPr>
      </w:pPr>
      <w:r w:rsidRPr="00421CF8">
        <w:rPr>
          <w:rFonts w:eastAsia="Times New Roman" w:asciiTheme="majorHAnsi" w:hAnsiTheme="majorHAnsi" w:cstheme="majorHAnsi"/>
          <w:b/>
          <w:bCs/>
          <w:color w:val="404040"/>
          <w:sz w:val="28"/>
          <w:szCs w:val="28"/>
          <w:lang w:val="de-CH" w:eastAsia="en-GB"/>
        </w:rPr>
        <w:t>Tipps:</w:t>
      </w:r>
    </w:p>
    <w:p w:rsidRPr="00031CBF" w:rsidR="00031CBF" w:rsidP="00031CBF" w:rsidRDefault="00031CBF" w14:paraId="3FC3B489" w14:textId="50AEF9E5">
      <w:pPr>
        <w:pStyle w:val="ListParagraph"/>
        <w:numPr>
          <w:ilvl w:val="0"/>
          <w:numId w:val="9"/>
        </w:numPr>
        <w:spacing w:after="150"/>
        <w:textAlignment w:val="baseline"/>
        <w:outlineLvl w:val="1"/>
        <w:rPr>
          <w:rFonts w:eastAsia="Times New Roman" w:asciiTheme="majorHAnsi" w:hAnsiTheme="majorHAnsi" w:cstheme="majorHAnsi"/>
          <w:color w:val="404040"/>
          <w:sz w:val="20"/>
          <w:szCs w:val="20"/>
          <w:lang w:val="de-CH" w:eastAsia="en-GB"/>
        </w:rPr>
      </w:pPr>
      <w:r w:rsidRPr="00031CBF">
        <w:rPr>
          <w:rFonts w:eastAsia="Times New Roman" w:asciiTheme="majorHAnsi" w:hAnsiTheme="majorHAnsi" w:cstheme="majorHAnsi"/>
          <w:color w:val="404040"/>
          <w:sz w:val="20"/>
          <w:szCs w:val="20"/>
          <w:lang w:val="de-CH" w:eastAsia="en-GB"/>
        </w:rPr>
        <w:t>Schlage den Teilnehmern kritisches Hinterfragen vor.</w:t>
      </w:r>
      <w:r w:rsidR="003C6D1A">
        <w:rPr>
          <w:rFonts w:eastAsia="Times New Roman" w:asciiTheme="majorHAnsi" w:hAnsiTheme="majorHAnsi" w:cstheme="majorHAnsi"/>
          <w:color w:val="404040"/>
          <w:sz w:val="20"/>
          <w:szCs w:val="20"/>
          <w:lang w:val="de-CH" w:eastAsia="en-GB"/>
        </w:rPr>
        <w:t xml:space="preserve"> Fragen, die Selbsterkenntnis auslösen, können hilfreicher sein als Ratschläge</w:t>
      </w:r>
    </w:p>
    <w:p w:rsidRPr="00031CBF" w:rsidR="00031CBF" w:rsidP="00031CBF" w:rsidRDefault="00031CBF" w14:paraId="51F1CC20" w14:textId="77777777">
      <w:pPr>
        <w:pStyle w:val="ListParagraph"/>
        <w:numPr>
          <w:ilvl w:val="0"/>
          <w:numId w:val="9"/>
        </w:numPr>
        <w:spacing w:after="150"/>
        <w:textAlignment w:val="baseline"/>
        <w:outlineLvl w:val="1"/>
        <w:rPr>
          <w:rFonts w:eastAsia="Times New Roman" w:asciiTheme="majorHAnsi" w:hAnsiTheme="majorHAnsi" w:cstheme="majorHAnsi"/>
          <w:color w:val="404040"/>
          <w:sz w:val="20"/>
          <w:szCs w:val="20"/>
          <w:lang w:val="de-CH" w:eastAsia="en-GB"/>
        </w:rPr>
      </w:pPr>
      <w:r w:rsidRPr="00031CBF">
        <w:rPr>
          <w:rFonts w:eastAsia="Times New Roman" w:asciiTheme="majorHAnsi" w:hAnsiTheme="majorHAnsi" w:cstheme="majorHAnsi"/>
          <w:color w:val="404040"/>
          <w:sz w:val="20"/>
          <w:szCs w:val="20"/>
          <w:lang w:val="de-CH" w:eastAsia="en-GB"/>
        </w:rPr>
        <w:t>Die Teilnehmer sollten darauf achten, welche Art der Unterstützung sie anbieten. Das Ideal ist, den Klienten respektvoll zu provozieren, in dem man ihm mitteilt, „was man sieht, von dem man nicht denkt, dass er es sieht“.</w:t>
      </w:r>
    </w:p>
    <w:p w:rsidR="003C6D1A" w:rsidP="003606ED" w:rsidRDefault="00031CBF" w14:paraId="30048E10" w14:textId="77777777">
      <w:pPr>
        <w:pStyle w:val="ListParagraph"/>
        <w:numPr>
          <w:ilvl w:val="0"/>
          <w:numId w:val="9"/>
        </w:numPr>
        <w:spacing w:after="150"/>
        <w:textAlignment w:val="baseline"/>
        <w:outlineLvl w:val="1"/>
        <w:rPr>
          <w:rFonts w:eastAsia="Times New Roman" w:asciiTheme="majorHAnsi" w:hAnsiTheme="majorHAnsi" w:cstheme="majorHAnsi"/>
          <w:color w:val="404040"/>
          <w:sz w:val="20"/>
          <w:szCs w:val="20"/>
          <w:lang w:val="de-CH" w:eastAsia="en-GB"/>
        </w:rPr>
      </w:pPr>
      <w:r w:rsidRPr="00031CBF">
        <w:rPr>
          <w:rFonts w:eastAsia="Times New Roman" w:asciiTheme="majorHAnsi" w:hAnsiTheme="majorHAnsi" w:cstheme="majorHAnsi"/>
          <w:color w:val="404040"/>
          <w:sz w:val="20"/>
          <w:szCs w:val="20"/>
          <w:lang w:val="de-CH" w:eastAsia="en-GB"/>
        </w:rPr>
        <w:t>Wenn die erste Runde des Coachings nicht so viel gebracht hat, mache eine zweite.</w:t>
      </w:r>
      <w:r w:rsidRPr="00421CF8">
        <w:rPr>
          <w:rFonts w:eastAsia="Times New Roman" w:asciiTheme="majorHAnsi" w:hAnsiTheme="majorHAnsi" w:cstheme="majorHAnsi"/>
          <w:color w:val="404040"/>
          <w:sz w:val="20"/>
          <w:szCs w:val="20"/>
          <w:lang w:val="de-CH" w:eastAsia="en-GB"/>
        </w:rPr>
        <w:t xml:space="preserve"> Sei dir bewusst, dass zwei Runden mit 10 Minuten pro Klient effektiver sind als eine Runde mit 20 Minuten.</w:t>
      </w:r>
    </w:p>
    <w:p w:rsidRPr="003C6D1A" w:rsidR="003606ED" w:rsidP="003C6D1A" w:rsidRDefault="003606ED" w14:paraId="5DAF182E" w14:textId="3ECBEB09">
      <w:pPr>
        <w:spacing w:after="150"/>
        <w:textAlignment w:val="baseline"/>
        <w:outlineLvl w:val="1"/>
        <w:rPr>
          <w:rFonts w:eastAsia="Times New Roman" w:asciiTheme="majorHAnsi" w:hAnsiTheme="majorHAnsi" w:cstheme="majorHAnsi"/>
          <w:color w:val="404040"/>
          <w:sz w:val="20"/>
          <w:szCs w:val="20"/>
          <w:lang w:val="de-CH" w:eastAsia="en-GB"/>
        </w:rPr>
      </w:pPr>
      <w:r w:rsidRPr="003C6D1A">
        <w:rPr>
          <w:rFonts w:eastAsia="Times New Roman" w:asciiTheme="majorHAnsi" w:hAnsiTheme="majorHAnsi" w:cstheme="majorHAnsi"/>
          <w:b/>
          <w:bCs/>
          <w:color w:val="404040"/>
          <w:sz w:val="28"/>
          <w:szCs w:val="28"/>
          <w:lang w:val="de-CH" w:eastAsia="en-GB"/>
        </w:rPr>
        <w:lastRenderedPageBreak/>
        <w:t>Was wird ermöglicht? </w:t>
      </w:r>
    </w:p>
    <w:p w:rsidRPr="00421CF8" w:rsidR="00DE5835" w:rsidP="00DE5835" w:rsidRDefault="00DE5835" w14:paraId="048D2449" w14:textId="5EF12AAD">
      <w:pPr>
        <w:spacing w:after="150"/>
        <w:textAlignment w:val="baseline"/>
        <w:outlineLvl w:val="2"/>
        <w:rPr>
          <w:rFonts w:eastAsia="Times New Roman" w:asciiTheme="majorHAnsi" w:hAnsiTheme="majorHAnsi" w:cstheme="majorHAnsi"/>
          <w:color w:val="404040"/>
          <w:sz w:val="20"/>
          <w:szCs w:val="20"/>
          <w:lang w:val="de-CH" w:eastAsia="en-GB"/>
        </w:rPr>
      </w:pPr>
      <w:r w:rsidRPr="00DE5835">
        <w:rPr>
          <w:rFonts w:eastAsia="Times New Roman" w:asciiTheme="majorHAnsi" w:hAnsiTheme="majorHAnsi" w:cstheme="majorHAnsi"/>
          <w:color w:val="404040"/>
          <w:sz w:val="20"/>
          <w:szCs w:val="20"/>
          <w:lang w:val="de-CH" w:eastAsia="en-GB"/>
        </w:rPr>
        <w:t>Teilnehme</w:t>
      </w:r>
      <w:r w:rsidR="003C6D1A">
        <w:rPr>
          <w:rFonts w:eastAsia="Times New Roman" w:asciiTheme="majorHAnsi" w:hAnsiTheme="majorHAnsi" w:cstheme="majorHAnsi"/>
          <w:color w:val="404040"/>
          <w:sz w:val="20"/>
          <w:szCs w:val="20"/>
          <w:lang w:val="de-CH" w:eastAsia="en-GB"/>
        </w:rPr>
        <w:t>nde</w:t>
      </w:r>
      <w:r w:rsidRPr="00DE5835">
        <w:rPr>
          <w:rFonts w:eastAsia="Times New Roman" w:asciiTheme="majorHAnsi" w:hAnsiTheme="majorHAnsi" w:cstheme="majorHAnsi"/>
          <w:color w:val="404040"/>
          <w:sz w:val="20"/>
          <w:szCs w:val="20"/>
          <w:lang w:val="de-CH" w:eastAsia="en-GB"/>
        </w:rPr>
        <w:t xml:space="preserve"> können Einblick in ihre Themen bekommen und ihre eigene Weisheit freizusetzen, um diese direkt anzugehen. Reihum bekommt jeder Einzelne die Möglichkeit, in schnellen Beratungsrunden um Hilfe zu bitten und unverzüglich Rat von zwei anderen zu erhalten. Peer-</w:t>
      </w:r>
      <w:proofErr w:type="spellStart"/>
      <w:r w:rsidRPr="00DE5835">
        <w:rPr>
          <w:rFonts w:eastAsia="Times New Roman" w:asciiTheme="majorHAnsi" w:hAnsiTheme="majorHAnsi" w:cstheme="majorHAnsi"/>
          <w:color w:val="404040"/>
          <w:sz w:val="20"/>
          <w:szCs w:val="20"/>
          <w:lang w:val="de-CH" w:eastAsia="en-GB"/>
        </w:rPr>
        <w:t>to</w:t>
      </w:r>
      <w:proofErr w:type="spellEnd"/>
      <w:r w:rsidRPr="00DE5835">
        <w:rPr>
          <w:rFonts w:eastAsia="Times New Roman" w:asciiTheme="majorHAnsi" w:hAnsiTheme="majorHAnsi" w:cstheme="majorHAnsi"/>
          <w:color w:val="404040"/>
          <w:sz w:val="20"/>
          <w:szCs w:val="20"/>
          <w:lang w:val="de-CH" w:eastAsia="en-GB"/>
        </w:rPr>
        <w:t>-</w:t>
      </w:r>
      <w:proofErr w:type="spellStart"/>
      <w:r w:rsidRPr="00DE5835">
        <w:rPr>
          <w:rFonts w:eastAsia="Times New Roman" w:asciiTheme="majorHAnsi" w:hAnsiTheme="majorHAnsi" w:cstheme="majorHAnsi"/>
          <w:color w:val="404040"/>
          <w:sz w:val="20"/>
          <w:szCs w:val="20"/>
          <w:lang w:val="de-CH" w:eastAsia="en-GB"/>
        </w:rPr>
        <w:t>peer</w:t>
      </w:r>
      <w:proofErr w:type="spellEnd"/>
      <w:r w:rsidRPr="00DE5835">
        <w:rPr>
          <w:rFonts w:eastAsia="Times New Roman" w:asciiTheme="majorHAnsi" w:hAnsiTheme="majorHAnsi" w:cstheme="majorHAnsi"/>
          <w:color w:val="404040"/>
          <w:sz w:val="20"/>
          <w:szCs w:val="20"/>
          <w:lang w:val="de-CH" w:eastAsia="en-GB"/>
        </w:rPr>
        <w:t xml:space="preserve"> Coaching hilft dabei, alltagstaugliche Lösungen, aufschlussreiche Muster und frische Ansätze zu entdecken. Dies ist ein einfacher und effektiver Weg, die Unterstützung durch Coaching für den Einzelnen über formelle Kommunikationswegen hinaus zu erweitern. </w:t>
      </w:r>
      <w:r w:rsidRPr="00DE5835">
        <w:rPr>
          <w:rFonts w:eastAsia="Times New Roman" w:asciiTheme="majorHAnsi" w:hAnsiTheme="majorHAnsi" w:cstheme="majorHAnsi"/>
          <w:b/>
          <w:bCs/>
          <w:color w:val="404040"/>
          <w:sz w:val="20"/>
          <w:szCs w:val="20"/>
          <w:lang w:val="de-CH" w:eastAsia="en-GB"/>
        </w:rPr>
        <w:t>Troika Consulting</w:t>
      </w:r>
      <w:r w:rsidRPr="00DE5835">
        <w:rPr>
          <w:rFonts w:eastAsia="Times New Roman" w:asciiTheme="majorHAnsi" w:hAnsiTheme="majorHAnsi" w:cstheme="majorHAnsi"/>
          <w:color w:val="404040"/>
          <w:sz w:val="20"/>
          <w:szCs w:val="20"/>
          <w:lang w:val="de-CH" w:eastAsia="en-GB"/>
        </w:rPr>
        <w:t> steht immer für jeden zur Verfügung, der gerade Hilfe von Kollegen oder Freunden braucht.</w:t>
      </w:r>
    </w:p>
    <w:p w:rsidRPr="00DE5835" w:rsidR="00DC65D5" w:rsidP="00DE5835" w:rsidRDefault="00DC65D5" w14:paraId="2B8C8B1F" w14:textId="23A72E8F">
      <w:pPr>
        <w:spacing w:after="150"/>
        <w:textAlignment w:val="baseline"/>
        <w:outlineLvl w:val="2"/>
        <w:rPr>
          <w:rFonts w:eastAsia="Times New Roman" w:asciiTheme="majorHAnsi" w:hAnsiTheme="majorHAnsi" w:cstheme="majorHAnsi"/>
          <w:color w:val="404040"/>
          <w:sz w:val="20"/>
          <w:szCs w:val="20"/>
          <w:lang w:val="de-CH" w:eastAsia="en-GB"/>
        </w:rPr>
      </w:pPr>
      <w:r w:rsidRPr="00421CF8">
        <w:rPr>
          <w:rFonts w:eastAsia="Times New Roman" w:asciiTheme="majorHAnsi" w:hAnsiTheme="majorHAnsi" w:cstheme="majorHAnsi"/>
          <w:color w:val="404040"/>
          <w:sz w:val="20"/>
          <w:szCs w:val="20"/>
          <w:lang w:val="de-CH" w:eastAsia="en-GB"/>
        </w:rPr>
        <w:t xml:space="preserve">Alle haben die gleiche Gelegenheit, </w:t>
      </w:r>
      <w:r w:rsidR="00421CF8">
        <w:rPr>
          <w:rFonts w:eastAsia="Times New Roman" w:asciiTheme="majorHAnsi" w:hAnsiTheme="majorHAnsi" w:cstheme="majorHAnsi"/>
          <w:color w:val="404040"/>
          <w:sz w:val="20"/>
          <w:szCs w:val="20"/>
          <w:lang w:val="de-CH" w:eastAsia="en-GB"/>
        </w:rPr>
        <w:t>ihre Fragen zu behandeln, C</w:t>
      </w:r>
      <w:r w:rsidRPr="00421CF8">
        <w:rPr>
          <w:rFonts w:eastAsia="Times New Roman" w:asciiTheme="majorHAnsi" w:hAnsiTheme="majorHAnsi" w:cstheme="majorHAnsi"/>
          <w:color w:val="404040"/>
          <w:sz w:val="20"/>
          <w:szCs w:val="20"/>
          <w:lang w:val="de-CH" w:eastAsia="en-GB"/>
        </w:rPr>
        <w:t>oaching zu bekommen und zu geben.</w:t>
      </w:r>
    </w:p>
    <w:p w:rsidRPr="002E176A" w:rsidR="002E176A" w:rsidP="002E176A" w:rsidRDefault="002E176A" w14:paraId="5BAA432E" w14:textId="77777777">
      <w:pPr>
        <w:pStyle w:val="ListParagraph"/>
        <w:numPr>
          <w:ilvl w:val="0"/>
          <w:numId w:val="15"/>
        </w:numPr>
        <w:textAlignment w:val="baseline"/>
        <w:rPr>
          <w:rFonts w:eastAsia="Times New Roman" w:asciiTheme="majorHAnsi" w:hAnsiTheme="majorHAnsi" w:cstheme="majorHAnsi"/>
          <w:color w:val="404040"/>
          <w:sz w:val="20"/>
          <w:szCs w:val="20"/>
          <w:lang w:val="de-CH" w:eastAsia="en-GB"/>
        </w:rPr>
      </w:pPr>
      <w:r w:rsidRPr="002E176A">
        <w:rPr>
          <w:rFonts w:eastAsia="Times New Roman" w:asciiTheme="majorHAnsi" w:hAnsiTheme="majorHAnsi" w:cstheme="majorHAnsi"/>
          <w:color w:val="404040"/>
          <w:sz w:val="20"/>
          <w:szCs w:val="20"/>
          <w:lang w:val="de-CH" w:eastAsia="en-GB"/>
        </w:rPr>
        <w:t>Fördert die Fähigkeit, effektiv um Hilfe zu bitten</w:t>
      </w:r>
    </w:p>
    <w:p w:rsidRPr="002E176A" w:rsidR="002E176A" w:rsidP="002E176A" w:rsidRDefault="002E176A" w14:paraId="2DE015C7" w14:textId="77777777">
      <w:pPr>
        <w:pStyle w:val="ListParagraph"/>
        <w:numPr>
          <w:ilvl w:val="0"/>
          <w:numId w:val="15"/>
        </w:numPr>
        <w:textAlignment w:val="baseline"/>
        <w:rPr>
          <w:rFonts w:eastAsia="Times New Roman" w:asciiTheme="majorHAnsi" w:hAnsiTheme="majorHAnsi" w:cstheme="majorHAnsi"/>
          <w:color w:val="404040"/>
          <w:sz w:val="20"/>
          <w:szCs w:val="20"/>
          <w:lang w:val="de-CH" w:eastAsia="en-GB"/>
        </w:rPr>
      </w:pPr>
      <w:r w:rsidRPr="002E176A">
        <w:rPr>
          <w:rFonts w:eastAsia="Times New Roman" w:asciiTheme="majorHAnsi" w:hAnsiTheme="majorHAnsi" w:cstheme="majorHAnsi"/>
          <w:color w:val="404040"/>
          <w:sz w:val="20"/>
          <w:szCs w:val="20"/>
          <w:lang w:val="de-CH" w:eastAsia="en-GB"/>
        </w:rPr>
        <w:t>Hilft dabei, Probleme und Herausforderungen klar zu formulieren</w:t>
      </w:r>
    </w:p>
    <w:p w:rsidRPr="002E176A" w:rsidR="002E176A" w:rsidP="002E176A" w:rsidRDefault="002E176A" w14:paraId="08B03383" w14:textId="77777777">
      <w:pPr>
        <w:pStyle w:val="ListParagraph"/>
        <w:numPr>
          <w:ilvl w:val="0"/>
          <w:numId w:val="15"/>
        </w:numPr>
        <w:textAlignment w:val="baseline"/>
        <w:rPr>
          <w:rFonts w:eastAsia="Times New Roman" w:asciiTheme="majorHAnsi" w:hAnsiTheme="majorHAnsi" w:cstheme="majorHAnsi"/>
          <w:color w:val="404040"/>
          <w:sz w:val="20"/>
          <w:szCs w:val="20"/>
          <w:lang w:val="de-CH" w:eastAsia="en-GB"/>
        </w:rPr>
      </w:pPr>
      <w:r w:rsidRPr="002E176A">
        <w:rPr>
          <w:rFonts w:eastAsia="Times New Roman" w:asciiTheme="majorHAnsi" w:hAnsiTheme="majorHAnsi" w:cstheme="majorHAnsi"/>
          <w:color w:val="404040"/>
          <w:sz w:val="20"/>
          <w:szCs w:val="20"/>
          <w:lang w:val="de-CH" w:eastAsia="en-GB"/>
        </w:rPr>
        <w:t>Fördert sowohl die Fähigkeit zuzuhören als auch zu beraten</w:t>
      </w:r>
    </w:p>
    <w:p w:rsidRPr="002E176A" w:rsidR="002E176A" w:rsidP="002E176A" w:rsidRDefault="002E176A" w14:paraId="6AB4CF40" w14:textId="77777777">
      <w:pPr>
        <w:pStyle w:val="ListParagraph"/>
        <w:numPr>
          <w:ilvl w:val="0"/>
          <w:numId w:val="15"/>
        </w:numPr>
        <w:textAlignment w:val="baseline"/>
        <w:rPr>
          <w:rFonts w:eastAsia="Times New Roman" w:asciiTheme="majorHAnsi" w:hAnsiTheme="majorHAnsi" w:cstheme="majorHAnsi"/>
          <w:color w:val="404040"/>
          <w:sz w:val="20"/>
          <w:szCs w:val="20"/>
          <w:lang w:val="de-CH" w:eastAsia="en-GB"/>
        </w:rPr>
      </w:pPr>
      <w:r w:rsidRPr="002E176A">
        <w:rPr>
          <w:rFonts w:eastAsia="Times New Roman" w:asciiTheme="majorHAnsi" w:hAnsiTheme="majorHAnsi" w:cstheme="majorHAnsi"/>
          <w:color w:val="404040"/>
          <w:sz w:val="20"/>
          <w:szCs w:val="20"/>
          <w:lang w:val="de-CH" w:eastAsia="en-GB"/>
        </w:rPr>
        <w:t>Entwickelt die Fähigkeit, über Fachrichtungen und Bereichssilos hinaus zu arbeiten</w:t>
      </w:r>
    </w:p>
    <w:p w:rsidRPr="002E176A" w:rsidR="002E176A" w:rsidP="002E176A" w:rsidRDefault="002E176A" w14:paraId="357FBFF7" w14:textId="77777777">
      <w:pPr>
        <w:pStyle w:val="ListParagraph"/>
        <w:numPr>
          <w:ilvl w:val="0"/>
          <w:numId w:val="15"/>
        </w:numPr>
        <w:textAlignment w:val="baseline"/>
        <w:rPr>
          <w:rFonts w:eastAsia="Times New Roman" w:asciiTheme="majorHAnsi" w:hAnsiTheme="majorHAnsi" w:cstheme="majorHAnsi"/>
          <w:color w:val="404040"/>
          <w:sz w:val="20"/>
          <w:szCs w:val="20"/>
          <w:lang w:val="de-CH" w:eastAsia="en-GB"/>
        </w:rPr>
      </w:pPr>
      <w:r w:rsidRPr="002E176A">
        <w:rPr>
          <w:rFonts w:eastAsia="Times New Roman" w:asciiTheme="majorHAnsi" w:hAnsiTheme="majorHAnsi" w:cstheme="majorHAnsi"/>
          <w:color w:val="404040"/>
          <w:sz w:val="20"/>
          <w:szCs w:val="20"/>
          <w:lang w:val="de-CH" w:eastAsia="en-GB"/>
        </w:rPr>
        <w:t>Baut durch gegenseitige Unterstützung Vertrauen in einer Gruppe auf</w:t>
      </w:r>
    </w:p>
    <w:p w:rsidRPr="002E176A" w:rsidR="002E176A" w:rsidP="002E176A" w:rsidRDefault="002E176A" w14:paraId="00F427EC" w14:textId="77777777">
      <w:pPr>
        <w:pStyle w:val="ListParagraph"/>
        <w:numPr>
          <w:ilvl w:val="0"/>
          <w:numId w:val="15"/>
        </w:numPr>
        <w:textAlignment w:val="baseline"/>
        <w:rPr>
          <w:rFonts w:eastAsia="Times New Roman" w:asciiTheme="majorHAnsi" w:hAnsiTheme="majorHAnsi" w:cstheme="majorHAnsi"/>
          <w:color w:val="404040"/>
          <w:sz w:val="20"/>
          <w:szCs w:val="20"/>
          <w:lang w:val="de-CH" w:eastAsia="en-GB"/>
        </w:rPr>
      </w:pPr>
      <w:r w:rsidRPr="002E176A">
        <w:rPr>
          <w:rFonts w:eastAsia="Times New Roman" w:asciiTheme="majorHAnsi" w:hAnsiTheme="majorHAnsi" w:cstheme="majorHAnsi"/>
          <w:color w:val="404040"/>
          <w:sz w:val="20"/>
          <w:szCs w:val="20"/>
          <w:lang w:val="de-CH" w:eastAsia="en-GB"/>
        </w:rPr>
        <w:t>Baut die Fähigkeit auf, sich selbst zu organisieren</w:t>
      </w:r>
    </w:p>
    <w:p w:rsidRPr="002E176A" w:rsidR="002E176A" w:rsidP="002E176A" w:rsidRDefault="002E176A" w14:paraId="31AC3D43" w14:textId="77777777">
      <w:pPr>
        <w:pStyle w:val="ListParagraph"/>
        <w:numPr>
          <w:ilvl w:val="0"/>
          <w:numId w:val="15"/>
        </w:numPr>
        <w:textAlignment w:val="baseline"/>
        <w:rPr>
          <w:rFonts w:eastAsia="Times New Roman" w:asciiTheme="majorHAnsi" w:hAnsiTheme="majorHAnsi" w:cstheme="majorHAnsi"/>
          <w:color w:val="404040"/>
          <w:sz w:val="20"/>
          <w:szCs w:val="20"/>
          <w:lang w:val="de-CH" w:eastAsia="en-GB"/>
        </w:rPr>
      </w:pPr>
      <w:r w:rsidRPr="002E176A">
        <w:rPr>
          <w:rFonts w:eastAsia="Times New Roman" w:asciiTheme="majorHAnsi" w:hAnsiTheme="majorHAnsi" w:cstheme="majorHAnsi"/>
          <w:color w:val="404040"/>
          <w:sz w:val="20"/>
          <w:szCs w:val="20"/>
          <w:lang w:val="de-CH" w:eastAsia="en-GB"/>
        </w:rPr>
        <w:t>Schafft Bedingungen, um vorher unvorstellbare Lösungen zu entfalten</w:t>
      </w:r>
    </w:p>
    <w:p w:rsidRPr="00421CF8" w:rsidR="00A839CE" w:rsidP="00A839CE" w:rsidRDefault="00A839CE" w14:paraId="2CC82161" w14:textId="77777777">
      <w:pPr>
        <w:spacing w:after="150"/>
        <w:textAlignment w:val="baseline"/>
        <w:outlineLvl w:val="2"/>
        <w:rPr>
          <w:rFonts w:eastAsia="Times New Roman" w:asciiTheme="majorHAnsi" w:hAnsiTheme="majorHAnsi" w:cstheme="majorHAnsi"/>
          <w:b/>
          <w:bCs/>
          <w:color w:val="404040"/>
          <w:sz w:val="28"/>
          <w:szCs w:val="28"/>
          <w:lang w:val="de-CH" w:eastAsia="en-GB"/>
        </w:rPr>
      </w:pPr>
    </w:p>
    <w:p w:rsidRPr="00421CF8" w:rsidR="002E176A" w:rsidP="002E176A" w:rsidRDefault="002E176A" w14:paraId="05CC3FA9" w14:textId="77777777">
      <w:pPr>
        <w:spacing w:after="150"/>
        <w:textAlignment w:val="baseline"/>
        <w:outlineLvl w:val="2"/>
        <w:rPr>
          <w:rFonts w:eastAsia="Times New Roman" w:asciiTheme="majorHAnsi" w:hAnsiTheme="majorHAnsi" w:cstheme="majorHAnsi"/>
          <w:b/>
          <w:bCs/>
          <w:color w:val="404040"/>
          <w:sz w:val="28"/>
          <w:szCs w:val="28"/>
          <w:lang w:val="de-CH" w:eastAsia="en-GB"/>
        </w:rPr>
      </w:pPr>
      <w:r w:rsidRPr="00421CF8">
        <w:rPr>
          <w:rFonts w:eastAsia="Times New Roman" w:asciiTheme="majorHAnsi" w:hAnsiTheme="majorHAnsi" w:cstheme="majorHAnsi"/>
          <w:b/>
          <w:bCs/>
          <w:color w:val="404040"/>
          <w:sz w:val="28"/>
          <w:szCs w:val="28"/>
          <w:lang w:val="de-CH" w:eastAsia="en-GB"/>
        </w:rPr>
        <w:t>Troika Consulting</w:t>
      </w:r>
      <w:r w:rsidRPr="00421CF8" w:rsidR="00CA6E37">
        <w:rPr>
          <w:rFonts w:eastAsia="Times New Roman" w:asciiTheme="majorHAnsi" w:hAnsiTheme="majorHAnsi" w:cstheme="majorHAnsi"/>
          <w:b/>
          <w:bCs/>
          <w:color w:val="404040"/>
          <w:sz w:val="28"/>
          <w:szCs w:val="28"/>
          <w:lang w:val="de-CH" w:eastAsia="en-GB"/>
        </w:rPr>
        <w:t xml:space="preserve"> online</w:t>
      </w:r>
    </w:p>
    <w:p w:rsidRPr="00421CF8" w:rsidR="002E176A" w:rsidP="002E176A" w:rsidRDefault="002E176A" w14:paraId="6EB96B49" w14:textId="5D153678">
      <w:pPr>
        <w:spacing w:after="150"/>
        <w:textAlignment w:val="baseline"/>
        <w:outlineLvl w:val="2"/>
        <w:rPr>
          <w:rFonts w:eastAsia="Times New Roman" w:asciiTheme="majorHAnsi" w:hAnsiTheme="majorHAnsi" w:cstheme="majorHAnsi"/>
          <w:color w:val="404040"/>
          <w:sz w:val="20"/>
          <w:szCs w:val="20"/>
          <w:lang w:val="de-CH" w:eastAsia="en-GB"/>
        </w:rPr>
      </w:pPr>
      <w:r w:rsidRPr="00421CF8">
        <w:rPr>
          <w:rFonts w:eastAsia="Times New Roman" w:asciiTheme="majorHAnsi" w:hAnsiTheme="majorHAnsi" w:cstheme="majorHAnsi"/>
          <w:color w:val="404040"/>
          <w:sz w:val="20"/>
          <w:szCs w:val="20"/>
          <w:lang w:val="de-CH" w:eastAsia="en-GB"/>
        </w:rPr>
        <w:t xml:space="preserve">Troika Consulting </w:t>
      </w:r>
      <w:r w:rsidRPr="00421CF8" w:rsidR="00CA6E37">
        <w:rPr>
          <w:rFonts w:eastAsia="Times New Roman" w:asciiTheme="majorHAnsi" w:hAnsiTheme="majorHAnsi" w:cstheme="majorHAnsi"/>
          <w:color w:val="404040"/>
          <w:sz w:val="20"/>
          <w:szCs w:val="20"/>
          <w:lang w:val="de-CH" w:eastAsia="en-GB"/>
        </w:rPr>
        <w:t>kann auch online durchgeführt werden</w:t>
      </w:r>
      <w:r w:rsidRPr="00421CF8">
        <w:rPr>
          <w:rFonts w:eastAsia="Times New Roman" w:asciiTheme="majorHAnsi" w:hAnsiTheme="majorHAnsi" w:cstheme="majorHAnsi"/>
          <w:color w:val="404040"/>
          <w:sz w:val="20"/>
          <w:szCs w:val="20"/>
          <w:lang w:val="de-CH" w:eastAsia="en-GB"/>
        </w:rPr>
        <w:t>. Die Methode muss vorher erklärt werden und hilfreich ist es, wenn die Teilnehmenden die Schritte auf einem Slide nachschauen können. Die Teilnehmenden sind zu dritt in einem Breakout-Raum. Als Moderatorin schickst du allen Gruppen einen Hinweis, wenn es Zeit ist zum nächsten Schritt überzugehen.</w:t>
      </w:r>
    </w:p>
    <w:p w:rsidRPr="00421CF8" w:rsidR="00A839CE" w:rsidP="00421CF8" w:rsidRDefault="00CA6E37" w14:paraId="4CC3D9E7" w14:textId="0F6F261D">
      <w:pPr>
        <w:spacing w:after="120"/>
        <w:textAlignment w:val="baseline"/>
        <w:rPr>
          <w:rFonts w:eastAsia="Times New Roman" w:asciiTheme="majorHAnsi" w:hAnsiTheme="majorHAnsi" w:cstheme="majorHAnsi"/>
          <w:color w:val="404040"/>
          <w:sz w:val="20"/>
          <w:szCs w:val="20"/>
          <w:lang w:val="de-CH" w:eastAsia="en-GB"/>
        </w:rPr>
      </w:pPr>
      <w:r w:rsidRPr="00421CF8">
        <w:rPr>
          <w:rFonts w:eastAsia="Times New Roman" w:asciiTheme="majorHAnsi" w:hAnsiTheme="majorHAnsi" w:cstheme="majorHAnsi"/>
          <w:b/>
          <w:bCs/>
          <w:color w:val="404040"/>
          <w:sz w:val="20"/>
          <w:szCs w:val="20"/>
          <w:lang w:val="de-CH" w:eastAsia="en-GB"/>
        </w:rPr>
        <w:t xml:space="preserve">Tipp: </w:t>
      </w:r>
      <w:r w:rsidRPr="00421CF8" w:rsidR="002E176A">
        <w:rPr>
          <w:rFonts w:eastAsia="Times New Roman" w:asciiTheme="majorHAnsi" w:hAnsiTheme="majorHAnsi" w:cstheme="majorHAnsi"/>
          <w:color w:val="404040"/>
          <w:sz w:val="20"/>
          <w:szCs w:val="20"/>
          <w:lang w:val="de-CH" w:eastAsia="en-GB"/>
        </w:rPr>
        <w:t>Den letzten Schritt, in dem der Klient erzählt, wie es ihm während dem Gespräch der Beratenden ergangen ist, und was er aus der Beratung mitnimmt, im Plenum machen und eventuell im Chat notieren lassen.</w:t>
      </w:r>
    </w:p>
    <w:p w:rsidR="0019420F" w:rsidP="00FF43D6" w:rsidRDefault="0019420F" w14:paraId="204EA1DF" w14:textId="586ADBD7">
      <w:pPr>
        <w:textAlignment w:val="baseline"/>
        <w:rPr>
          <w:rFonts w:eastAsia="Times New Roman" w:asciiTheme="majorHAnsi" w:hAnsiTheme="majorHAnsi" w:cstheme="majorHAnsi"/>
          <w:b/>
          <w:bCs/>
          <w:color w:val="404040"/>
          <w:sz w:val="28"/>
          <w:szCs w:val="28"/>
          <w:lang w:val="de-CH" w:eastAsia="en-GB"/>
        </w:rPr>
      </w:pPr>
    </w:p>
    <w:p w:rsidR="0028047A" w:rsidP="0028047A" w:rsidRDefault="0028047A" w14:paraId="621539C7" w14:textId="6D096D82">
      <w:pPr>
        <w:spacing w:after="150"/>
        <w:textAlignment w:val="baseline"/>
        <w:outlineLvl w:val="2"/>
        <w:rPr>
          <w:rFonts w:eastAsia="Times New Roman" w:asciiTheme="majorHAnsi" w:hAnsiTheme="majorHAnsi" w:cstheme="majorHAnsi"/>
          <w:b/>
          <w:bCs/>
          <w:color w:val="404040"/>
          <w:sz w:val="28"/>
          <w:szCs w:val="28"/>
          <w:lang w:val="de-CH" w:eastAsia="en-GB"/>
        </w:rPr>
      </w:pPr>
      <w:r>
        <w:rPr>
          <w:rFonts w:eastAsia="Times New Roman" w:asciiTheme="majorHAnsi" w:hAnsiTheme="majorHAnsi" w:cstheme="majorHAnsi"/>
          <w:b/>
          <w:bCs/>
          <w:color w:val="404040"/>
          <w:sz w:val="28"/>
          <w:szCs w:val="28"/>
          <w:lang w:val="de-CH" w:eastAsia="en-GB"/>
        </w:rPr>
        <w:t xml:space="preserve">Wise </w:t>
      </w:r>
      <w:proofErr w:type="spellStart"/>
      <w:r>
        <w:rPr>
          <w:rFonts w:eastAsia="Times New Roman" w:asciiTheme="majorHAnsi" w:hAnsiTheme="majorHAnsi" w:cstheme="majorHAnsi"/>
          <w:b/>
          <w:bCs/>
          <w:color w:val="404040"/>
          <w:sz w:val="28"/>
          <w:szCs w:val="28"/>
          <w:lang w:val="de-CH" w:eastAsia="en-GB"/>
        </w:rPr>
        <w:t>Crowds</w:t>
      </w:r>
      <w:proofErr w:type="spellEnd"/>
      <w:r>
        <w:rPr>
          <w:rFonts w:eastAsia="Times New Roman" w:asciiTheme="majorHAnsi" w:hAnsiTheme="majorHAnsi" w:cstheme="majorHAnsi"/>
          <w:b/>
          <w:bCs/>
          <w:color w:val="404040"/>
          <w:sz w:val="28"/>
          <w:szCs w:val="28"/>
          <w:lang w:val="de-CH" w:eastAsia="en-GB"/>
        </w:rPr>
        <w:t>: die grosse Schwester des Troika Consulting</w:t>
      </w:r>
    </w:p>
    <w:p w:rsidR="0028047A" w:rsidP="0028047A" w:rsidRDefault="0028047A" w14:paraId="617C8B7A" w14:textId="2C9080A8">
      <w:pPr>
        <w:spacing w:after="150"/>
        <w:textAlignment w:val="baseline"/>
        <w:outlineLvl w:val="2"/>
        <w:rPr>
          <w:rFonts w:eastAsia="Times New Roman" w:asciiTheme="majorHAnsi" w:hAnsiTheme="majorHAnsi" w:cstheme="majorHAnsi"/>
          <w:color w:val="404040"/>
          <w:sz w:val="20"/>
          <w:szCs w:val="20"/>
          <w:lang w:val="de-CH" w:eastAsia="en-GB"/>
        </w:rPr>
      </w:pPr>
      <w:r>
        <w:rPr>
          <w:rFonts w:eastAsia="Times New Roman" w:asciiTheme="majorHAnsi" w:hAnsiTheme="majorHAnsi" w:cstheme="majorHAnsi"/>
          <w:color w:val="404040"/>
          <w:sz w:val="20"/>
          <w:szCs w:val="20"/>
          <w:lang w:val="de-CH" w:eastAsia="en-GB"/>
        </w:rPr>
        <w:t xml:space="preserve">Alternativ zu den Dreiergruppen, kann ein Coaching-Gespräch im gleichen Format in grösseren Gruppen (bis ca. 7 Beratende) durchgeführt werden. Ablauf: </w:t>
      </w:r>
    </w:p>
    <w:p w:rsidR="0028047A" w:rsidP="0028047A" w:rsidRDefault="0028047A" w14:paraId="5FE238AB" w14:textId="02970760">
      <w:pPr>
        <w:pStyle w:val="ListParagraph"/>
        <w:numPr>
          <w:ilvl w:val="1"/>
          <w:numId w:val="1"/>
        </w:numPr>
        <w:spacing w:after="150"/>
        <w:textAlignment w:val="baseline"/>
        <w:outlineLvl w:val="2"/>
        <w:rPr>
          <w:rFonts w:eastAsia="Times New Roman" w:asciiTheme="majorHAnsi" w:hAnsiTheme="majorHAnsi" w:cstheme="majorHAnsi"/>
          <w:color w:val="404040"/>
          <w:sz w:val="20"/>
          <w:szCs w:val="20"/>
          <w:lang w:val="de-CH" w:eastAsia="en-GB"/>
        </w:rPr>
      </w:pPr>
      <w:r w:rsidRPr="0028047A">
        <w:rPr>
          <w:rFonts w:eastAsia="Times New Roman" w:asciiTheme="majorHAnsi" w:hAnsiTheme="majorHAnsi" w:cstheme="majorHAnsi"/>
          <w:color w:val="404040"/>
          <w:sz w:val="20"/>
          <w:szCs w:val="20"/>
          <w:lang w:val="de-CH" w:eastAsia="en-GB"/>
        </w:rPr>
        <w:t>Präsentation Herausforderung</w:t>
      </w:r>
      <w:r>
        <w:rPr>
          <w:rFonts w:eastAsia="Times New Roman" w:asciiTheme="majorHAnsi" w:hAnsiTheme="majorHAnsi" w:cstheme="majorHAnsi"/>
          <w:color w:val="404040"/>
          <w:sz w:val="20"/>
          <w:szCs w:val="20"/>
          <w:lang w:val="de-CH" w:eastAsia="en-GB"/>
        </w:rPr>
        <w:t xml:space="preserve"> durch Klienten: 2 Minuten</w:t>
      </w:r>
    </w:p>
    <w:p w:rsidR="0028047A" w:rsidP="0028047A" w:rsidRDefault="0028047A" w14:paraId="7702912A" w14:textId="33F046B4">
      <w:pPr>
        <w:pStyle w:val="ListParagraph"/>
        <w:numPr>
          <w:ilvl w:val="1"/>
          <w:numId w:val="1"/>
        </w:numPr>
        <w:spacing w:after="150"/>
        <w:textAlignment w:val="baseline"/>
        <w:outlineLvl w:val="2"/>
        <w:rPr>
          <w:rFonts w:eastAsia="Times New Roman" w:asciiTheme="majorHAnsi" w:hAnsiTheme="majorHAnsi" w:cstheme="majorHAnsi"/>
          <w:color w:val="404040"/>
          <w:sz w:val="20"/>
          <w:szCs w:val="20"/>
          <w:lang w:val="de-CH" w:eastAsia="en-GB"/>
        </w:rPr>
      </w:pPr>
      <w:r>
        <w:rPr>
          <w:rFonts w:eastAsia="Times New Roman" w:asciiTheme="majorHAnsi" w:hAnsiTheme="majorHAnsi" w:cstheme="majorHAnsi"/>
          <w:color w:val="404040"/>
          <w:sz w:val="20"/>
          <w:szCs w:val="20"/>
          <w:lang w:val="de-CH" w:eastAsia="en-GB"/>
        </w:rPr>
        <w:t>Verständnisfragen durch Beratende: 3 Minuten</w:t>
      </w:r>
    </w:p>
    <w:p w:rsidR="0028047A" w:rsidP="0028047A" w:rsidRDefault="0028047A" w14:paraId="23D53EE9" w14:textId="13A409A3">
      <w:pPr>
        <w:pStyle w:val="ListParagraph"/>
        <w:numPr>
          <w:ilvl w:val="1"/>
          <w:numId w:val="1"/>
        </w:numPr>
        <w:spacing w:after="150"/>
        <w:textAlignment w:val="baseline"/>
        <w:outlineLvl w:val="2"/>
        <w:rPr>
          <w:rFonts w:eastAsia="Times New Roman" w:asciiTheme="majorHAnsi" w:hAnsiTheme="majorHAnsi" w:cstheme="majorHAnsi"/>
          <w:color w:val="404040"/>
          <w:sz w:val="20"/>
          <w:szCs w:val="20"/>
          <w:lang w:val="de-CH" w:eastAsia="en-GB"/>
        </w:rPr>
      </w:pPr>
      <w:r>
        <w:rPr>
          <w:rFonts w:eastAsia="Times New Roman" w:asciiTheme="majorHAnsi" w:hAnsiTheme="majorHAnsi" w:cstheme="majorHAnsi"/>
          <w:color w:val="404040"/>
          <w:sz w:val="20"/>
          <w:szCs w:val="20"/>
          <w:lang w:val="de-CH" w:eastAsia="en-GB"/>
        </w:rPr>
        <w:t xml:space="preserve">Klient dreht den anderen, der Wise </w:t>
      </w:r>
      <w:proofErr w:type="spellStart"/>
      <w:r>
        <w:rPr>
          <w:rFonts w:eastAsia="Times New Roman" w:asciiTheme="majorHAnsi" w:hAnsiTheme="majorHAnsi" w:cstheme="majorHAnsi"/>
          <w:color w:val="404040"/>
          <w:sz w:val="20"/>
          <w:szCs w:val="20"/>
          <w:lang w:val="de-CH" w:eastAsia="en-GB"/>
        </w:rPr>
        <w:t>Crowd</w:t>
      </w:r>
      <w:proofErr w:type="spellEnd"/>
      <w:r>
        <w:rPr>
          <w:rFonts w:eastAsia="Times New Roman" w:asciiTheme="majorHAnsi" w:hAnsiTheme="majorHAnsi" w:cstheme="majorHAnsi"/>
          <w:color w:val="404040"/>
          <w:sz w:val="20"/>
          <w:szCs w:val="20"/>
          <w:lang w:val="de-CH" w:eastAsia="en-GB"/>
        </w:rPr>
        <w:t>, den Rücken zu</w:t>
      </w:r>
    </w:p>
    <w:p w:rsidR="0028047A" w:rsidP="0028047A" w:rsidRDefault="0028047A" w14:paraId="17126159" w14:textId="1B7304EE">
      <w:pPr>
        <w:pStyle w:val="ListParagraph"/>
        <w:numPr>
          <w:ilvl w:val="1"/>
          <w:numId w:val="1"/>
        </w:numPr>
        <w:spacing w:after="150"/>
        <w:textAlignment w:val="baseline"/>
        <w:outlineLvl w:val="2"/>
        <w:rPr>
          <w:rFonts w:eastAsia="Times New Roman" w:asciiTheme="majorHAnsi" w:hAnsiTheme="majorHAnsi" w:cstheme="majorHAnsi"/>
          <w:color w:val="404040"/>
          <w:sz w:val="20"/>
          <w:szCs w:val="20"/>
          <w:lang w:val="de-CH" w:eastAsia="en-GB"/>
        </w:rPr>
      </w:pPr>
      <w:r>
        <w:rPr>
          <w:rFonts w:eastAsia="Times New Roman" w:asciiTheme="majorHAnsi" w:hAnsiTheme="majorHAnsi" w:cstheme="majorHAnsi"/>
          <w:color w:val="404040"/>
          <w:sz w:val="20"/>
          <w:szCs w:val="20"/>
          <w:lang w:val="de-CH" w:eastAsia="en-GB"/>
        </w:rPr>
        <w:t xml:space="preserve">Die </w:t>
      </w:r>
      <w:r w:rsidR="003C6D1A">
        <w:rPr>
          <w:rFonts w:eastAsia="Times New Roman" w:asciiTheme="majorHAnsi" w:hAnsiTheme="majorHAnsi" w:cstheme="majorHAnsi"/>
          <w:color w:val="404040"/>
          <w:sz w:val="20"/>
          <w:szCs w:val="20"/>
          <w:lang w:val="de-CH" w:eastAsia="en-GB"/>
        </w:rPr>
        <w:t>Beratenden</w:t>
      </w:r>
      <w:r>
        <w:rPr>
          <w:rFonts w:eastAsia="Times New Roman" w:asciiTheme="majorHAnsi" w:hAnsiTheme="majorHAnsi" w:cstheme="majorHAnsi"/>
          <w:color w:val="404040"/>
          <w:sz w:val="20"/>
          <w:szCs w:val="20"/>
          <w:lang w:val="de-CH" w:eastAsia="en-GB"/>
        </w:rPr>
        <w:t xml:space="preserve"> – die Wise </w:t>
      </w:r>
      <w:proofErr w:type="spellStart"/>
      <w:r>
        <w:rPr>
          <w:rFonts w:eastAsia="Times New Roman" w:asciiTheme="majorHAnsi" w:hAnsiTheme="majorHAnsi" w:cstheme="majorHAnsi"/>
          <w:color w:val="404040"/>
          <w:sz w:val="20"/>
          <w:szCs w:val="20"/>
          <w:lang w:val="de-CH" w:eastAsia="en-GB"/>
        </w:rPr>
        <w:t>Crowd</w:t>
      </w:r>
      <w:proofErr w:type="spellEnd"/>
      <w:r>
        <w:rPr>
          <w:rFonts w:eastAsia="Times New Roman" w:asciiTheme="majorHAnsi" w:hAnsiTheme="majorHAnsi" w:cstheme="majorHAnsi"/>
          <w:color w:val="404040"/>
          <w:sz w:val="20"/>
          <w:szCs w:val="20"/>
          <w:lang w:val="de-CH" w:eastAsia="en-GB"/>
        </w:rPr>
        <w:t xml:space="preserve"> – diskutieren, entwickeln Ideen etc.: 8 Minuten</w:t>
      </w:r>
    </w:p>
    <w:p w:rsidRPr="0028047A" w:rsidR="0028047A" w:rsidP="0028047A" w:rsidRDefault="0028047A" w14:paraId="783BD8C6" w14:textId="7266D5C5">
      <w:pPr>
        <w:pStyle w:val="ListParagraph"/>
        <w:numPr>
          <w:ilvl w:val="1"/>
          <w:numId w:val="1"/>
        </w:numPr>
        <w:spacing w:after="150"/>
        <w:textAlignment w:val="baseline"/>
        <w:outlineLvl w:val="2"/>
        <w:rPr>
          <w:rFonts w:eastAsia="Times New Roman" w:asciiTheme="majorHAnsi" w:hAnsiTheme="majorHAnsi" w:cstheme="majorHAnsi"/>
          <w:color w:val="404040"/>
          <w:sz w:val="20"/>
          <w:szCs w:val="20"/>
          <w:lang w:val="de-CH" w:eastAsia="en-GB"/>
        </w:rPr>
      </w:pPr>
      <w:r>
        <w:rPr>
          <w:rFonts w:eastAsia="Times New Roman" w:asciiTheme="majorHAnsi" w:hAnsiTheme="majorHAnsi" w:cstheme="majorHAnsi"/>
          <w:color w:val="404040"/>
          <w:sz w:val="20"/>
          <w:szCs w:val="20"/>
          <w:lang w:val="de-CH" w:eastAsia="en-GB"/>
        </w:rPr>
        <w:t>Feedback des Klienten: 2 Minuten</w:t>
      </w:r>
    </w:p>
    <w:p w:rsidRPr="0028047A" w:rsidR="0028047A" w:rsidP="00FF43D6" w:rsidRDefault="0028047A" w14:paraId="1680B10F" w14:textId="77777777">
      <w:pPr>
        <w:textAlignment w:val="baseline"/>
        <w:rPr>
          <w:rFonts w:eastAsia="Times New Roman" w:asciiTheme="majorHAnsi" w:hAnsiTheme="majorHAnsi" w:cstheme="majorHAnsi"/>
          <w:color w:val="404040"/>
          <w:sz w:val="20"/>
          <w:szCs w:val="20"/>
          <w:lang w:val="de-CH" w:eastAsia="en-GB"/>
        </w:rPr>
      </w:pPr>
    </w:p>
    <w:p w:rsidRPr="00421CF8" w:rsidR="00A839CE" w:rsidP="00FF43D6" w:rsidRDefault="00FF43D6" w14:paraId="731BF7D2" w14:textId="2C610020">
      <w:pPr>
        <w:textAlignment w:val="baseline"/>
        <w:rPr>
          <w:rFonts w:eastAsia="Times New Roman" w:asciiTheme="majorHAnsi" w:hAnsiTheme="majorHAnsi" w:cstheme="majorHAnsi"/>
          <w:color w:val="404040"/>
          <w:lang w:val="de-CH" w:eastAsia="en-GB"/>
        </w:rPr>
        <w:sectPr w:rsidRPr="00421CF8" w:rsidR="00A839CE" w:rsidSect="004D32ED">
          <w:type w:val="continuous"/>
          <w:pgSz w:w="11900" w:h="16840" w:orient="portrait"/>
          <w:pgMar w:top="1440" w:right="1440" w:bottom="1440" w:left="1440" w:header="708" w:footer="708" w:gutter="0"/>
          <w:cols w:space="708"/>
          <w:docGrid w:linePitch="360"/>
        </w:sectPr>
      </w:pPr>
      <w:r w:rsidRPr="00421CF8">
        <w:rPr>
          <w:rFonts w:eastAsia="Times New Roman" w:asciiTheme="majorHAnsi" w:hAnsiTheme="majorHAnsi" w:cstheme="majorHAnsi"/>
          <w:b/>
          <w:bCs/>
          <w:color w:val="404040"/>
          <w:sz w:val="28"/>
          <w:szCs w:val="28"/>
          <w:lang w:val="de-CH" w:eastAsia="en-GB"/>
        </w:rPr>
        <w:t>Meine Notizen</w:t>
      </w:r>
    </w:p>
    <w:p w:rsidRPr="00421CF8" w:rsidR="00A839CE" w:rsidP="00FF43D6" w:rsidRDefault="00FF43D6" w14:paraId="685E865C" w14:textId="26959E44">
      <w:pPr>
        <w:spacing w:line="480" w:lineRule="auto"/>
        <w:textAlignment w:val="baseline"/>
        <w:rPr>
          <w:rFonts w:eastAsia="Times New Roman" w:asciiTheme="majorHAnsi" w:hAnsiTheme="majorHAnsi" w:cstheme="majorHAnsi"/>
          <w:color w:val="404040"/>
          <w:sz w:val="20"/>
          <w:szCs w:val="20"/>
          <w:lang w:val="de-CH" w:eastAsia="en-GB"/>
        </w:rPr>
      </w:pPr>
      <w:r w:rsidRPr="00421CF8">
        <w:rPr>
          <w:rFonts w:eastAsia="Times New Roman" w:asciiTheme="majorHAnsi" w:hAnsiTheme="majorHAnsi" w:cstheme="majorHAnsi"/>
          <w:color w:val="404040"/>
          <w:sz w:val="20"/>
          <w:szCs w:val="20"/>
          <w:lang w:val="de-CH" w:eastAsia="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421CF8" w:rsidR="00FF43D6" w:rsidP="00FF43D6" w:rsidRDefault="00FF43D6" w14:paraId="61DA816B" w14:textId="241B0DFD">
      <w:pPr>
        <w:textAlignment w:val="baseline"/>
        <w:rPr>
          <w:rFonts w:eastAsia="Times New Roman" w:asciiTheme="majorHAnsi" w:hAnsiTheme="majorHAnsi" w:cstheme="majorHAnsi"/>
          <w:color w:val="404040"/>
          <w:sz w:val="20"/>
          <w:szCs w:val="20"/>
          <w:lang w:val="de-CH" w:eastAsia="en-GB"/>
        </w:rPr>
      </w:pPr>
      <w:r w:rsidRPr="00421CF8">
        <w:rPr>
          <w:rFonts w:eastAsia="Times New Roman" w:asciiTheme="majorHAnsi" w:hAnsiTheme="majorHAnsi" w:cstheme="majorHAnsi"/>
          <w:color w:val="404040"/>
          <w:sz w:val="20"/>
          <w:szCs w:val="20"/>
          <w:lang w:val="de-CH" w:eastAsia="en-GB"/>
        </w:rPr>
        <w:t xml:space="preserve">Gestohlen und adaptiert für RECI aus </w:t>
      </w:r>
      <w:hyperlink w:history="1" r:id="rId14">
        <w:proofErr w:type="spellStart"/>
        <w:r w:rsidRPr="00421CF8">
          <w:rPr>
            <w:rStyle w:val="Hyperlink"/>
            <w:rFonts w:eastAsia="Times New Roman" w:asciiTheme="majorHAnsi" w:hAnsiTheme="majorHAnsi" w:cstheme="majorHAnsi"/>
            <w:sz w:val="20"/>
            <w:szCs w:val="20"/>
            <w:lang w:val="de-CH" w:eastAsia="en-GB"/>
          </w:rPr>
          <w:t>www.liberatingstructures.de</w:t>
        </w:r>
        <w:proofErr w:type="spellEnd"/>
      </w:hyperlink>
    </w:p>
    <w:sectPr w:rsidRPr="00421CF8" w:rsidR="00FF43D6" w:rsidSect="004D32ED">
      <w:type w:val="continuous"/>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157E" w:rsidP="00680D41" w:rsidRDefault="00FB157E" w14:paraId="5A3FC4A7" w14:textId="77777777">
      <w:r>
        <w:separator/>
      </w:r>
    </w:p>
  </w:endnote>
  <w:endnote w:type="continuationSeparator" w:id="0">
    <w:p w:rsidR="00FB157E" w:rsidP="00680D41" w:rsidRDefault="00FB157E" w14:paraId="468807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9520157"/>
      <w:docPartObj>
        <w:docPartGallery w:val="Page Numbers (Bottom of Page)"/>
        <w:docPartUnique/>
      </w:docPartObj>
    </w:sdtPr>
    <w:sdtEndPr>
      <w:rPr>
        <w:rStyle w:val="PageNumber"/>
      </w:rPr>
    </w:sdtEndPr>
    <w:sdtContent>
      <w:p w:rsidR="00680D41" w:rsidP="00DB32B2" w:rsidRDefault="00680D41" w14:paraId="105318DE" w14:textId="5F7F0DD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80D41" w:rsidP="00680D41" w:rsidRDefault="00680D41" w14:paraId="7FF25F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1790350"/>
      <w:docPartObj>
        <w:docPartGallery w:val="Page Numbers (Bottom of Page)"/>
        <w:docPartUnique/>
      </w:docPartObj>
    </w:sdtPr>
    <w:sdtEndPr>
      <w:rPr>
        <w:rStyle w:val="PageNumber"/>
      </w:rPr>
    </w:sdtEndPr>
    <w:sdtContent>
      <w:p w:rsidR="00680D41" w:rsidP="00DB32B2" w:rsidRDefault="00680D41" w14:paraId="177BC49A" w14:textId="77A4586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FF43D6" w:rsidR="00680D41" w:rsidP="00FF43D6" w:rsidRDefault="00680D41" w14:paraId="21F38D2D" w14:textId="6D43A09E">
    <w:pPr>
      <w:textAlignment w:val="baseline"/>
      <w:rPr>
        <w:rFonts w:eastAsia="Times New Roman" w:asciiTheme="majorHAnsi" w:hAnsiTheme="majorHAnsi" w:cstheme="majorHAnsi"/>
        <w:color w:val="404040"/>
        <w:sz w:val="20"/>
        <w:szCs w:val="20"/>
        <w:lang w:val="de-CH"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0D90" w:rsidRDefault="00A70D90" w14:paraId="1EC1FC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157E" w:rsidP="00680D41" w:rsidRDefault="00FB157E" w14:paraId="3B411243" w14:textId="77777777">
      <w:r>
        <w:separator/>
      </w:r>
    </w:p>
  </w:footnote>
  <w:footnote w:type="continuationSeparator" w:id="0">
    <w:p w:rsidR="00FB157E" w:rsidP="00680D41" w:rsidRDefault="00FB157E" w14:paraId="5330F3D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0D90" w:rsidRDefault="00A70D90" w14:paraId="498262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43D6" w:rsidRDefault="00FF43D6" w14:paraId="1B16D2E4" w14:textId="130E1682">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FF43D6" w:rsidRDefault="00FF43D6" w14:paraId="5A881760" w14:textId="4EA9E841">
    <w:pPr>
      <w:pStyle w:val="Header"/>
    </w:pPr>
    <w:r>
      <w:tab/>
    </w:r>
    <w:r>
      <w:tab/>
    </w:r>
    <w:r w:rsidRPr="00FF43D6">
      <w:rPr>
        <w:rFonts w:ascii="Times New Roman" w:hAnsi="Times New Roman" w:eastAsia="Times New Roman" w:cs="Times New Roman"/>
        <w:noProof/>
        <w:lang w:eastAsia="en-GB"/>
      </w:rPr>
      <w:drawing>
        <wp:inline distT="0" distB="0" distL="0" distR="0" wp14:anchorId="207AC3C7" wp14:editId="20B55D25">
          <wp:extent cx="1518699" cy="486253"/>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1600550" cy="51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81C"/>
    <w:multiLevelType w:val="multilevel"/>
    <w:tmpl w:val="9162E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B21627"/>
    <w:multiLevelType w:val="multilevel"/>
    <w:tmpl w:val="2E9C91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3555A57"/>
    <w:multiLevelType w:val="multilevel"/>
    <w:tmpl w:val="17823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03D77D9"/>
    <w:multiLevelType w:val="multilevel"/>
    <w:tmpl w:val="12EC2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18C2955"/>
    <w:multiLevelType w:val="hybridMultilevel"/>
    <w:tmpl w:val="E4A4F2E8"/>
    <w:lvl w:ilvl="0" w:tplc="C0E22E3A">
      <w:start w:val="3"/>
      <w:numFmt w:val="bullet"/>
      <w:lvlText w:val=""/>
      <w:lvlJc w:val="left"/>
      <w:pPr>
        <w:ind w:left="720" w:hanging="360"/>
      </w:pPr>
      <w:rPr>
        <w:rFonts w:hint="default" w:ascii="Wingdings" w:hAnsi="Wingdings" w:eastAsia="Times New Roman" w:cstheme="majorHAnsi"/>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964504"/>
    <w:multiLevelType w:val="hybridMultilevel"/>
    <w:tmpl w:val="D4B84AB4"/>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33410DC6"/>
    <w:multiLevelType w:val="multilevel"/>
    <w:tmpl w:val="40C05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BA61ECF"/>
    <w:multiLevelType w:val="hybridMultilevel"/>
    <w:tmpl w:val="7EBEA42E"/>
    <w:lvl w:ilvl="0" w:tplc="2DB60852">
      <w:start w:val="10"/>
      <w:numFmt w:val="bullet"/>
      <w:lvlText w:val=""/>
      <w:lvlJc w:val="left"/>
      <w:pPr>
        <w:ind w:left="720" w:hanging="360"/>
      </w:pPr>
      <w:rPr>
        <w:rFonts w:hint="default" w:ascii="Wingdings" w:hAnsi="Wingdings" w:eastAsia="Times New Roman" w:cstheme="majorHAnsi"/>
        <w:b/>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844725F"/>
    <w:multiLevelType w:val="multilevel"/>
    <w:tmpl w:val="8AA42996"/>
    <w:lvl w:ilvl="0">
      <w:start w:val="1"/>
      <w:numFmt w:val="decimal"/>
      <w:lvlText w:val="%1."/>
      <w:lvlJc w:val="left"/>
      <w:pPr>
        <w:tabs>
          <w:tab w:val="num" w:pos="720"/>
        </w:tabs>
        <w:ind w:left="720" w:hanging="360"/>
      </w:pPr>
    </w:lvl>
    <w:lvl w:ilvl="1">
      <w:start w:val="10"/>
      <w:numFmt w:val="bullet"/>
      <w:lvlText w:val="-"/>
      <w:lvlJc w:val="left"/>
      <w:pPr>
        <w:ind w:left="1440" w:hanging="360"/>
      </w:pPr>
      <w:rPr>
        <w:rFonts w:hint="default" w:ascii="Calibri Light" w:hAnsi="Calibri Light" w:eastAsia="Times New Roman" w:cs="Calibri Ligh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FD0C6D"/>
    <w:multiLevelType w:val="multilevel"/>
    <w:tmpl w:val="E7E01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38537FC"/>
    <w:multiLevelType w:val="multilevel"/>
    <w:tmpl w:val="DA36FD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5A37498"/>
    <w:multiLevelType w:val="hybridMultilevel"/>
    <w:tmpl w:val="8EF4A0CE"/>
    <w:lvl w:ilvl="0" w:tplc="C0E22E3A">
      <w:start w:val="3"/>
      <w:numFmt w:val="bullet"/>
      <w:lvlText w:val=""/>
      <w:lvlJc w:val="left"/>
      <w:pPr>
        <w:ind w:left="720" w:hanging="360"/>
      </w:pPr>
      <w:rPr>
        <w:rFonts w:hint="default" w:ascii="Wingdings" w:hAnsi="Wingdings" w:eastAsia="Times New Roman" w:cstheme="majorHAnsi"/>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2D64A08"/>
    <w:multiLevelType w:val="multilevel"/>
    <w:tmpl w:val="AE5ED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61A2324"/>
    <w:multiLevelType w:val="multilevel"/>
    <w:tmpl w:val="BECC2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72C2898"/>
    <w:multiLevelType w:val="multilevel"/>
    <w:tmpl w:val="21A64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8BE7326"/>
    <w:multiLevelType w:val="multilevel"/>
    <w:tmpl w:val="8E4688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9353A1D"/>
    <w:multiLevelType w:val="multilevel"/>
    <w:tmpl w:val="7A6AA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8"/>
  </w:num>
  <w:num w:numId="2">
    <w:abstractNumId w:val="13"/>
    <w:lvlOverride w:ilvl="0">
      <w:lvl w:ilvl="0">
        <w:numFmt w:val="bullet"/>
        <w:lvlText w:val=""/>
        <w:lvlJc w:val="left"/>
        <w:pPr>
          <w:tabs>
            <w:tab w:val="num" w:pos="720"/>
          </w:tabs>
          <w:ind w:left="720" w:hanging="360"/>
        </w:pPr>
        <w:rPr>
          <w:rFonts w:hint="default" w:ascii="Wingdings" w:hAnsi="Wingdings"/>
          <w:sz w:val="20"/>
        </w:rPr>
      </w:lvl>
    </w:lvlOverride>
  </w:num>
  <w:num w:numId="3">
    <w:abstractNumId w:val="7"/>
  </w:num>
  <w:num w:numId="4">
    <w:abstractNumId w:val="12"/>
    <w:lvlOverride w:ilvl="0">
      <w:lvl w:ilvl="0">
        <w:numFmt w:val="bullet"/>
        <w:lvlText w:val=""/>
        <w:lvlJc w:val="left"/>
        <w:pPr>
          <w:tabs>
            <w:tab w:val="num" w:pos="720"/>
          </w:tabs>
          <w:ind w:left="720" w:hanging="360"/>
        </w:pPr>
        <w:rPr>
          <w:rFonts w:hint="default" w:ascii="Wingdings" w:hAnsi="Wingdings"/>
          <w:sz w:val="20"/>
        </w:rPr>
      </w:lvl>
    </w:lvlOverride>
  </w:num>
  <w:num w:numId="5">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6">
    <w:abstractNumId w:val="16"/>
    <w:lvlOverride w:ilvl="0">
      <w:lvl w:ilvl="0">
        <w:numFmt w:val="bullet"/>
        <w:lvlText w:val=""/>
        <w:lvlJc w:val="left"/>
        <w:pPr>
          <w:tabs>
            <w:tab w:val="num" w:pos="720"/>
          </w:tabs>
          <w:ind w:left="720" w:hanging="360"/>
        </w:pPr>
        <w:rPr>
          <w:rFonts w:hint="default" w:ascii="Wingdings" w:hAnsi="Wingdings"/>
          <w:sz w:val="20"/>
        </w:rPr>
      </w:lvl>
    </w:lvlOverride>
  </w:num>
  <w:num w:numId="7">
    <w:abstractNumId w:val="2"/>
    <w:lvlOverride w:ilvl="0">
      <w:lvl w:ilvl="0">
        <w:numFmt w:val="bullet"/>
        <w:lvlText w:val=""/>
        <w:lvlJc w:val="left"/>
        <w:pPr>
          <w:tabs>
            <w:tab w:val="num" w:pos="720"/>
          </w:tabs>
          <w:ind w:left="720" w:hanging="360"/>
        </w:pPr>
        <w:rPr>
          <w:rFonts w:hint="default" w:ascii="Wingdings" w:hAnsi="Wingdings"/>
          <w:sz w:val="20"/>
        </w:rPr>
      </w:lvl>
    </w:lvlOverride>
  </w:num>
  <w:num w:numId="8">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9">
    <w:abstractNumId w:val="4"/>
  </w:num>
  <w:num w:numId="10">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11">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12">
    <w:abstractNumId w:val="1"/>
    <w:lvlOverride w:ilvl="0">
      <w:lvl w:ilvl="0">
        <w:numFmt w:val="bullet"/>
        <w:lvlText w:val=""/>
        <w:lvlJc w:val="left"/>
        <w:pPr>
          <w:tabs>
            <w:tab w:val="num" w:pos="720"/>
          </w:tabs>
          <w:ind w:left="720" w:hanging="360"/>
        </w:pPr>
        <w:rPr>
          <w:rFonts w:hint="default" w:ascii="Wingdings" w:hAnsi="Wingdings"/>
          <w:sz w:val="20"/>
        </w:rPr>
      </w:lvl>
    </w:lvlOverride>
  </w:num>
  <w:num w:numId="13">
    <w:abstractNumId w:val="9"/>
    <w:lvlOverride w:ilvl="0">
      <w:lvl w:ilvl="0">
        <w:numFmt w:val="bullet"/>
        <w:lvlText w:val=""/>
        <w:lvlJc w:val="left"/>
        <w:pPr>
          <w:tabs>
            <w:tab w:val="num" w:pos="720"/>
          </w:tabs>
          <w:ind w:left="720" w:hanging="360"/>
        </w:pPr>
        <w:rPr>
          <w:rFonts w:hint="default" w:ascii="Wingdings" w:hAnsi="Wingdings"/>
          <w:sz w:val="20"/>
        </w:rPr>
      </w:lvl>
    </w:lvlOverride>
  </w:num>
  <w:num w:numId="14">
    <w:abstractNumId w:val="11"/>
  </w:num>
  <w:num w:numId="15">
    <w:abstractNumId w:val="5"/>
  </w:num>
  <w:num w:numId="16">
    <w:abstractNumId w:val="3"/>
    <w:lvlOverride w:ilvl="0">
      <w:lvl w:ilvl="0">
        <w:numFmt w:val="bullet"/>
        <w:lvlText w:val=""/>
        <w:lvlJc w:val="left"/>
        <w:pPr>
          <w:tabs>
            <w:tab w:val="num" w:pos="720"/>
          </w:tabs>
          <w:ind w:left="720" w:hanging="360"/>
        </w:pPr>
        <w:rPr>
          <w:rFonts w:hint="default" w:ascii="Wingdings" w:hAnsi="Wingdings"/>
          <w:sz w:val="20"/>
        </w:rPr>
      </w:lvl>
    </w:lvlOverride>
  </w:num>
  <w:num w:numId="17">
    <w:abstractNumId w:val="6"/>
    <w:lvlOverride w:ilvl="0">
      <w:lvl w:ilvl="0">
        <w:numFmt w:val="bullet"/>
        <w:lvlText w:val=""/>
        <w:lvlJc w:val="left"/>
        <w:pPr>
          <w:tabs>
            <w:tab w:val="num" w:pos="720"/>
          </w:tabs>
          <w:ind w:left="720" w:hanging="360"/>
        </w:pPr>
        <w:rPr>
          <w:rFonts w:hint="default" w:ascii="Wingdings" w:hAnsi="Wingdings"/>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ED"/>
    <w:rsid w:val="00031CBF"/>
    <w:rsid w:val="001606E0"/>
    <w:rsid w:val="0018272D"/>
    <w:rsid w:val="0019420F"/>
    <w:rsid w:val="0028047A"/>
    <w:rsid w:val="002862FA"/>
    <w:rsid w:val="002E176A"/>
    <w:rsid w:val="003606ED"/>
    <w:rsid w:val="003C6D1A"/>
    <w:rsid w:val="00421CF8"/>
    <w:rsid w:val="004D32ED"/>
    <w:rsid w:val="006505CC"/>
    <w:rsid w:val="00680D41"/>
    <w:rsid w:val="00714BDC"/>
    <w:rsid w:val="007B20A6"/>
    <w:rsid w:val="008437A6"/>
    <w:rsid w:val="008B7335"/>
    <w:rsid w:val="00971147"/>
    <w:rsid w:val="009E2F6C"/>
    <w:rsid w:val="00A70D90"/>
    <w:rsid w:val="00A839CE"/>
    <w:rsid w:val="00B554BE"/>
    <w:rsid w:val="00CA6E37"/>
    <w:rsid w:val="00CA7145"/>
    <w:rsid w:val="00CB3756"/>
    <w:rsid w:val="00CE2C15"/>
    <w:rsid w:val="00D90C85"/>
    <w:rsid w:val="00DC65D5"/>
    <w:rsid w:val="00DE5835"/>
    <w:rsid w:val="00E80596"/>
    <w:rsid w:val="00FB157E"/>
    <w:rsid w:val="00FF43D6"/>
    <w:rsid w:val="3119C2CE"/>
    <w:rsid w:val="55795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79C7"/>
  <w15:chartTrackingRefBased/>
  <w15:docId w15:val="{BF2C99B3-AED7-3D41-8734-D44F6B2C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3606ED"/>
    <w:pPr>
      <w:spacing w:before="100" w:beforeAutospacing="1" w:after="100" w:afterAutospacing="1"/>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link w:val="Heading2Char"/>
    <w:uiPriority w:val="9"/>
    <w:qFormat/>
    <w:rsid w:val="003606ED"/>
    <w:pPr>
      <w:spacing w:before="100" w:beforeAutospacing="1" w:after="100" w:afterAutospacing="1"/>
      <w:outlineLvl w:val="1"/>
    </w:pPr>
    <w:rPr>
      <w:rFonts w:ascii="Times New Roman" w:hAnsi="Times New Roman" w:eastAsia="Times New Roman" w:cs="Times New Roman"/>
      <w:b/>
      <w:bCs/>
      <w:sz w:val="36"/>
      <w:szCs w:val="36"/>
      <w:lang w:eastAsia="en-GB"/>
    </w:rPr>
  </w:style>
  <w:style w:type="paragraph" w:styleId="Heading3">
    <w:name w:val="heading 3"/>
    <w:basedOn w:val="Normal"/>
    <w:link w:val="Heading3Char"/>
    <w:uiPriority w:val="9"/>
    <w:qFormat/>
    <w:rsid w:val="003606ED"/>
    <w:pPr>
      <w:spacing w:before="100" w:beforeAutospacing="1" w:after="100" w:afterAutospacing="1"/>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606ED"/>
    <w:rPr>
      <w:rFonts w:ascii="Times New Roman" w:hAnsi="Times New Roman" w:eastAsia="Times New Roman" w:cs="Times New Roman"/>
      <w:b/>
      <w:bCs/>
      <w:kern w:val="36"/>
      <w:sz w:val="48"/>
      <w:szCs w:val="48"/>
      <w:lang w:eastAsia="en-GB"/>
    </w:rPr>
  </w:style>
  <w:style w:type="character" w:styleId="Heading2Char" w:customStyle="1">
    <w:name w:val="Heading 2 Char"/>
    <w:basedOn w:val="DefaultParagraphFont"/>
    <w:link w:val="Heading2"/>
    <w:uiPriority w:val="9"/>
    <w:rsid w:val="003606ED"/>
    <w:rPr>
      <w:rFonts w:ascii="Times New Roman" w:hAnsi="Times New Roman" w:eastAsia="Times New Roman" w:cs="Times New Roman"/>
      <w:b/>
      <w:bCs/>
      <w:sz w:val="36"/>
      <w:szCs w:val="36"/>
      <w:lang w:eastAsia="en-GB"/>
    </w:rPr>
  </w:style>
  <w:style w:type="character" w:styleId="Heading3Char" w:customStyle="1">
    <w:name w:val="Heading 3 Char"/>
    <w:basedOn w:val="DefaultParagraphFont"/>
    <w:link w:val="Heading3"/>
    <w:uiPriority w:val="9"/>
    <w:rsid w:val="003606ED"/>
    <w:rPr>
      <w:rFonts w:ascii="Times New Roman" w:hAnsi="Times New Roman" w:eastAsia="Times New Roman" w:cs="Times New Roman"/>
      <w:b/>
      <w:bCs/>
      <w:sz w:val="27"/>
      <w:szCs w:val="27"/>
      <w:lang w:eastAsia="en-GB"/>
    </w:rPr>
  </w:style>
  <w:style w:type="paragraph" w:styleId="NormalWeb">
    <w:name w:val="Normal (Web)"/>
    <w:basedOn w:val="Normal"/>
    <w:uiPriority w:val="99"/>
    <w:semiHidden/>
    <w:unhideWhenUsed/>
    <w:rsid w:val="003606ED"/>
    <w:pPr>
      <w:spacing w:before="100" w:beforeAutospacing="1" w:after="100" w:afterAutospacing="1"/>
    </w:pPr>
    <w:rPr>
      <w:rFonts w:ascii="Times New Roman" w:hAnsi="Times New Roman" w:eastAsia="Times New Roman" w:cs="Times New Roman"/>
      <w:lang w:eastAsia="en-GB"/>
    </w:rPr>
  </w:style>
  <w:style w:type="paragraph" w:styleId="has-text-align-right" w:customStyle="1">
    <w:name w:val="has-text-align-right"/>
    <w:basedOn w:val="Normal"/>
    <w:rsid w:val="003606ED"/>
    <w:pPr>
      <w:spacing w:before="100" w:beforeAutospacing="1" w:after="100" w:afterAutospacing="1"/>
    </w:pPr>
    <w:rPr>
      <w:rFonts w:ascii="Times New Roman" w:hAnsi="Times New Roman" w:eastAsia="Times New Roman" w:cs="Times New Roman"/>
      <w:lang w:eastAsia="en-GB"/>
    </w:rPr>
  </w:style>
  <w:style w:type="character" w:styleId="Strong">
    <w:name w:val="Strong"/>
    <w:basedOn w:val="DefaultParagraphFont"/>
    <w:uiPriority w:val="22"/>
    <w:qFormat/>
    <w:rsid w:val="003606ED"/>
    <w:rPr>
      <w:b/>
      <w:bCs/>
    </w:rPr>
  </w:style>
  <w:style w:type="character" w:styleId="Emphasis">
    <w:name w:val="Emphasis"/>
    <w:basedOn w:val="DefaultParagraphFont"/>
    <w:uiPriority w:val="20"/>
    <w:qFormat/>
    <w:rsid w:val="003606ED"/>
    <w:rPr>
      <w:i/>
      <w:iCs/>
    </w:rPr>
  </w:style>
  <w:style w:type="character" w:styleId="apple-converted-space" w:customStyle="1">
    <w:name w:val="apple-converted-space"/>
    <w:basedOn w:val="DefaultParagraphFont"/>
    <w:rsid w:val="003606ED"/>
  </w:style>
  <w:style w:type="paragraph" w:styleId="ListParagraph">
    <w:name w:val="List Paragraph"/>
    <w:basedOn w:val="Normal"/>
    <w:uiPriority w:val="34"/>
    <w:qFormat/>
    <w:rsid w:val="004D32ED"/>
    <w:pPr>
      <w:ind w:left="720"/>
      <w:contextualSpacing/>
    </w:pPr>
  </w:style>
  <w:style w:type="character" w:styleId="Hyperlink">
    <w:name w:val="Hyperlink"/>
    <w:basedOn w:val="DefaultParagraphFont"/>
    <w:uiPriority w:val="99"/>
    <w:unhideWhenUsed/>
    <w:rsid w:val="004D32ED"/>
    <w:rPr>
      <w:color w:val="0563C1" w:themeColor="hyperlink"/>
      <w:u w:val="single"/>
    </w:rPr>
  </w:style>
  <w:style w:type="character" w:styleId="UnresolvedMention">
    <w:name w:val="Unresolved Mention"/>
    <w:basedOn w:val="DefaultParagraphFont"/>
    <w:uiPriority w:val="99"/>
    <w:semiHidden/>
    <w:unhideWhenUsed/>
    <w:rsid w:val="004D32ED"/>
    <w:rPr>
      <w:color w:val="605E5C"/>
      <w:shd w:val="clear" w:color="auto" w:fill="E1DFDD"/>
    </w:rPr>
  </w:style>
  <w:style w:type="paragraph" w:styleId="Footer">
    <w:name w:val="footer"/>
    <w:basedOn w:val="Normal"/>
    <w:link w:val="FooterChar"/>
    <w:uiPriority w:val="99"/>
    <w:unhideWhenUsed/>
    <w:rsid w:val="00680D41"/>
    <w:pPr>
      <w:tabs>
        <w:tab w:val="center" w:pos="4513"/>
        <w:tab w:val="right" w:pos="9026"/>
      </w:tabs>
    </w:pPr>
  </w:style>
  <w:style w:type="character" w:styleId="FooterChar" w:customStyle="1">
    <w:name w:val="Footer Char"/>
    <w:basedOn w:val="DefaultParagraphFont"/>
    <w:link w:val="Footer"/>
    <w:uiPriority w:val="99"/>
    <w:rsid w:val="00680D41"/>
  </w:style>
  <w:style w:type="character" w:styleId="PageNumber">
    <w:name w:val="page number"/>
    <w:basedOn w:val="DefaultParagraphFont"/>
    <w:uiPriority w:val="99"/>
    <w:semiHidden/>
    <w:unhideWhenUsed/>
    <w:rsid w:val="00680D41"/>
  </w:style>
  <w:style w:type="paragraph" w:styleId="Header">
    <w:name w:val="header"/>
    <w:basedOn w:val="Normal"/>
    <w:link w:val="HeaderChar"/>
    <w:uiPriority w:val="99"/>
    <w:unhideWhenUsed/>
    <w:rsid w:val="00FF43D6"/>
    <w:pPr>
      <w:tabs>
        <w:tab w:val="center" w:pos="4513"/>
        <w:tab w:val="right" w:pos="9026"/>
      </w:tabs>
    </w:pPr>
  </w:style>
  <w:style w:type="character" w:styleId="HeaderChar" w:customStyle="1">
    <w:name w:val="Header Char"/>
    <w:basedOn w:val="DefaultParagraphFont"/>
    <w:link w:val="Header"/>
    <w:uiPriority w:val="99"/>
    <w:rsid w:val="00FF43D6"/>
  </w:style>
  <w:style w:type="character" w:styleId="inline-comment-marker" w:customStyle="1">
    <w:name w:val="inline-comment-marker"/>
    <w:basedOn w:val="DefaultParagraphFont"/>
    <w:rsid w:val="00B55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40284">
      <w:bodyDiv w:val="1"/>
      <w:marLeft w:val="0"/>
      <w:marRight w:val="0"/>
      <w:marTop w:val="0"/>
      <w:marBottom w:val="0"/>
      <w:divBdr>
        <w:top w:val="none" w:sz="0" w:space="0" w:color="auto"/>
        <w:left w:val="none" w:sz="0" w:space="0" w:color="auto"/>
        <w:bottom w:val="none" w:sz="0" w:space="0" w:color="auto"/>
        <w:right w:val="none" w:sz="0" w:space="0" w:color="auto"/>
      </w:divBdr>
    </w:div>
    <w:div w:id="385182378">
      <w:bodyDiv w:val="1"/>
      <w:marLeft w:val="0"/>
      <w:marRight w:val="0"/>
      <w:marTop w:val="0"/>
      <w:marBottom w:val="0"/>
      <w:divBdr>
        <w:top w:val="none" w:sz="0" w:space="0" w:color="auto"/>
        <w:left w:val="none" w:sz="0" w:space="0" w:color="auto"/>
        <w:bottom w:val="none" w:sz="0" w:space="0" w:color="auto"/>
        <w:right w:val="none" w:sz="0" w:space="0" w:color="auto"/>
      </w:divBdr>
    </w:div>
    <w:div w:id="607346823">
      <w:bodyDiv w:val="1"/>
      <w:marLeft w:val="0"/>
      <w:marRight w:val="0"/>
      <w:marTop w:val="0"/>
      <w:marBottom w:val="0"/>
      <w:divBdr>
        <w:top w:val="none" w:sz="0" w:space="0" w:color="auto"/>
        <w:left w:val="none" w:sz="0" w:space="0" w:color="auto"/>
        <w:bottom w:val="none" w:sz="0" w:space="0" w:color="auto"/>
        <w:right w:val="none" w:sz="0" w:space="0" w:color="auto"/>
      </w:divBdr>
    </w:div>
    <w:div w:id="694842091">
      <w:bodyDiv w:val="1"/>
      <w:marLeft w:val="0"/>
      <w:marRight w:val="0"/>
      <w:marTop w:val="0"/>
      <w:marBottom w:val="0"/>
      <w:divBdr>
        <w:top w:val="none" w:sz="0" w:space="0" w:color="auto"/>
        <w:left w:val="none" w:sz="0" w:space="0" w:color="auto"/>
        <w:bottom w:val="none" w:sz="0" w:space="0" w:color="auto"/>
        <w:right w:val="none" w:sz="0" w:space="0" w:color="auto"/>
      </w:divBdr>
    </w:div>
    <w:div w:id="909970501">
      <w:bodyDiv w:val="1"/>
      <w:marLeft w:val="0"/>
      <w:marRight w:val="0"/>
      <w:marTop w:val="0"/>
      <w:marBottom w:val="0"/>
      <w:divBdr>
        <w:top w:val="none" w:sz="0" w:space="0" w:color="auto"/>
        <w:left w:val="none" w:sz="0" w:space="0" w:color="auto"/>
        <w:bottom w:val="none" w:sz="0" w:space="0" w:color="auto"/>
        <w:right w:val="none" w:sz="0" w:space="0" w:color="auto"/>
      </w:divBdr>
    </w:div>
    <w:div w:id="1168209405">
      <w:bodyDiv w:val="1"/>
      <w:marLeft w:val="0"/>
      <w:marRight w:val="0"/>
      <w:marTop w:val="0"/>
      <w:marBottom w:val="0"/>
      <w:divBdr>
        <w:top w:val="none" w:sz="0" w:space="0" w:color="auto"/>
        <w:left w:val="none" w:sz="0" w:space="0" w:color="auto"/>
        <w:bottom w:val="none" w:sz="0" w:space="0" w:color="auto"/>
        <w:right w:val="none" w:sz="0" w:space="0" w:color="auto"/>
      </w:divBdr>
    </w:div>
    <w:div w:id="1474829755">
      <w:bodyDiv w:val="1"/>
      <w:marLeft w:val="0"/>
      <w:marRight w:val="0"/>
      <w:marTop w:val="0"/>
      <w:marBottom w:val="0"/>
      <w:divBdr>
        <w:top w:val="none" w:sz="0" w:space="0" w:color="auto"/>
        <w:left w:val="none" w:sz="0" w:space="0" w:color="auto"/>
        <w:bottom w:val="none" w:sz="0" w:space="0" w:color="auto"/>
        <w:right w:val="none" w:sz="0" w:space="0" w:color="auto"/>
      </w:divBdr>
    </w:div>
    <w:div w:id="1548099736">
      <w:bodyDiv w:val="1"/>
      <w:marLeft w:val="0"/>
      <w:marRight w:val="0"/>
      <w:marTop w:val="0"/>
      <w:marBottom w:val="0"/>
      <w:divBdr>
        <w:top w:val="none" w:sz="0" w:space="0" w:color="auto"/>
        <w:left w:val="none" w:sz="0" w:space="0" w:color="auto"/>
        <w:bottom w:val="none" w:sz="0" w:space="0" w:color="auto"/>
        <w:right w:val="none" w:sz="0" w:space="0" w:color="auto"/>
      </w:divBdr>
    </w:div>
    <w:div w:id="1559709852">
      <w:bodyDiv w:val="1"/>
      <w:marLeft w:val="0"/>
      <w:marRight w:val="0"/>
      <w:marTop w:val="0"/>
      <w:marBottom w:val="0"/>
      <w:divBdr>
        <w:top w:val="none" w:sz="0" w:space="0" w:color="auto"/>
        <w:left w:val="none" w:sz="0" w:space="0" w:color="auto"/>
        <w:bottom w:val="none" w:sz="0" w:space="0" w:color="auto"/>
        <w:right w:val="none" w:sz="0" w:space="0" w:color="auto"/>
      </w:divBdr>
      <w:divsChild>
        <w:div w:id="1235899087">
          <w:marLeft w:val="0"/>
          <w:marRight w:val="0"/>
          <w:marTop w:val="0"/>
          <w:marBottom w:val="0"/>
          <w:divBdr>
            <w:top w:val="none" w:sz="0" w:space="0" w:color="auto"/>
            <w:left w:val="none" w:sz="0" w:space="0" w:color="auto"/>
            <w:bottom w:val="none" w:sz="0" w:space="0" w:color="auto"/>
            <w:right w:val="none" w:sz="0" w:space="0" w:color="auto"/>
          </w:divBdr>
          <w:divsChild>
            <w:div w:id="1958288810">
              <w:marLeft w:val="0"/>
              <w:marRight w:val="0"/>
              <w:marTop w:val="0"/>
              <w:marBottom w:val="420"/>
              <w:divBdr>
                <w:top w:val="none" w:sz="0" w:space="0" w:color="auto"/>
                <w:left w:val="none" w:sz="0" w:space="0" w:color="auto"/>
                <w:bottom w:val="none" w:sz="0" w:space="0" w:color="auto"/>
                <w:right w:val="none" w:sz="0" w:space="0" w:color="auto"/>
              </w:divBdr>
              <w:divsChild>
                <w:div w:id="344288823">
                  <w:marLeft w:val="0"/>
                  <w:marRight w:val="0"/>
                  <w:marTop w:val="0"/>
                  <w:marBottom w:val="0"/>
                  <w:divBdr>
                    <w:top w:val="none" w:sz="0" w:space="0" w:color="auto"/>
                    <w:left w:val="none" w:sz="0" w:space="0" w:color="auto"/>
                    <w:bottom w:val="none" w:sz="0" w:space="0" w:color="auto"/>
                    <w:right w:val="none" w:sz="0" w:space="0" w:color="auto"/>
                  </w:divBdr>
                  <w:divsChild>
                    <w:div w:id="2020232565">
                      <w:marLeft w:val="0"/>
                      <w:marRight w:val="0"/>
                      <w:marTop w:val="0"/>
                      <w:marBottom w:val="420"/>
                      <w:divBdr>
                        <w:top w:val="none" w:sz="0" w:space="0" w:color="auto"/>
                        <w:left w:val="none" w:sz="0" w:space="0" w:color="auto"/>
                        <w:bottom w:val="none" w:sz="0" w:space="0" w:color="auto"/>
                        <w:right w:val="none" w:sz="0" w:space="0" w:color="auto"/>
                      </w:divBdr>
                    </w:div>
                  </w:divsChild>
                </w:div>
                <w:div w:id="1652369604">
                  <w:marLeft w:val="0"/>
                  <w:marRight w:val="0"/>
                  <w:marTop w:val="0"/>
                  <w:marBottom w:val="0"/>
                  <w:divBdr>
                    <w:top w:val="none" w:sz="0" w:space="0" w:color="auto"/>
                    <w:left w:val="none" w:sz="0" w:space="0" w:color="auto"/>
                    <w:bottom w:val="none" w:sz="0" w:space="0" w:color="auto"/>
                    <w:right w:val="none" w:sz="0" w:space="0" w:color="auto"/>
                  </w:divBdr>
                </w:div>
              </w:divsChild>
            </w:div>
            <w:div w:id="1165440072">
              <w:marLeft w:val="-1800"/>
              <w:marRight w:val="-1800"/>
              <w:marTop w:val="0"/>
              <w:marBottom w:val="360"/>
              <w:divBdr>
                <w:top w:val="none" w:sz="0" w:space="0" w:color="auto"/>
                <w:left w:val="none" w:sz="0" w:space="0" w:color="auto"/>
                <w:bottom w:val="none" w:sz="0" w:space="0" w:color="auto"/>
                <w:right w:val="none" w:sz="0" w:space="0" w:color="auto"/>
              </w:divBdr>
              <w:divsChild>
                <w:div w:id="276572565">
                  <w:marLeft w:val="0"/>
                  <w:marRight w:val="0"/>
                  <w:marTop w:val="0"/>
                  <w:marBottom w:val="0"/>
                  <w:divBdr>
                    <w:top w:val="none" w:sz="0" w:space="0" w:color="auto"/>
                    <w:left w:val="none" w:sz="0" w:space="0" w:color="auto"/>
                    <w:bottom w:val="none" w:sz="0" w:space="0" w:color="auto"/>
                    <w:right w:val="none" w:sz="0" w:space="0" w:color="auto"/>
                  </w:divBdr>
                </w:div>
              </w:divsChild>
            </w:div>
            <w:div w:id="709189449">
              <w:marLeft w:val="0"/>
              <w:marRight w:val="0"/>
              <w:marTop w:val="0"/>
              <w:marBottom w:val="420"/>
              <w:divBdr>
                <w:top w:val="none" w:sz="0" w:space="0" w:color="auto"/>
                <w:left w:val="none" w:sz="0" w:space="0" w:color="auto"/>
                <w:bottom w:val="none" w:sz="0" w:space="0" w:color="auto"/>
                <w:right w:val="none" w:sz="0" w:space="0" w:color="auto"/>
              </w:divBdr>
            </w:div>
            <w:div w:id="1706640528">
              <w:marLeft w:val="0"/>
              <w:marRight w:val="0"/>
              <w:marTop w:val="0"/>
              <w:marBottom w:val="420"/>
              <w:divBdr>
                <w:top w:val="none" w:sz="0" w:space="0" w:color="auto"/>
                <w:left w:val="none" w:sz="0" w:space="0" w:color="auto"/>
                <w:bottom w:val="none" w:sz="0" w:space="0" w:color="auto"/>
                <w:right w:val="none" w:sz="0" w:space="0" w:color="auto"/>
              </w:divBdr>
              <w:divsChild>
                <w:div w:id="179665911">
                  <w:marLeft w:val="0"/>
                  <w:marRight w:val="0"/>
                  <w:marTop w:val="0"/>
                  <w:marBottom w:val="0"/>
                  <w:divBdr>
                    <w:top w:val="none" w:sz="0" w:space="0" w:color="auto"/>
                    <w:left w:val="none" w:sz="0" w:space="0" w:color="auto"/>
                    <w:bottom w:val="none" w:sz="0" w:space="0" w:color="auto"/>
                    <w:right w:val="none" w:sz="0" w:space="0" w:color="auto"/>
                  </w:divBdr>
                </w:div>
                <w:div w:id="18488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75239">
      <w:bodyDiv w:val="1"/>
      <w:marLeft w:val="0"/>
      <w:marRight w:val="0"/>
      <w:marTop w:val="0"/>
      <w:marBottom w:val="0"/>
      <w:divBdr>
        <w:top w:val="none" w:sz="0" w:space="0" w:color="auto"/>
        <w:left w:val="none" w:sz="0" w:space="0" w:color="auto"/>
        <w:bottom w:val="none" w:sz="0" w:space="0" w:color="auto"/>
        <w:right w:val="none" w:sz="0" w:space="0" w:color="auto"/>
      </w:divBdr>
    </w:div>
    <w:div w:id="1760448568">
      <w:bodyDiv w:val="1"/>
      <w:marLeft w:val="0"/>
      <w:marRight w:val="0"/>
      <w:marTop w:val="0"/>
      <w:marBottom w:val="0"/>
      <w:divBdr>
        <w:top w:val="none" w:sz="0" w:space="0" w:color="auto"/>
        <w:left w:val="none" w:sz="0" w:space="0" w:color="auto"/>
        <w:bottom w:val="none" w:sz="0" w:space="0" w:color="auto"/>
        <w:right w:val="none" w:sz="0" w:space="0" w:color="auto"/>
      </w:divBdr>
    </w:div>
    <w:div w:id="1822699284">
      <w:bodyDiv w:val="1"/>
      <w:marLeft w:val="0"/>
      <w:marRight w:val="0"/>
      <w:marTop w:val="0"/>
      <w:marBottom w:val="0"/>
      <w:divBdr>
        <w:top w:val="none" w:sz="0" w:space="0" w:color="auto"/>
        <w:left w:val="none" w:sz="0" w:space="0" w:color="auto"/>
        <w:bottom w:val="none" w:sz="0" w:space="0" w:color="auto"/>
        <w:right w:val="none" w:sz="0" w:space="0" w:color="auto"/>
      </w:divBdr>
    </w:div>
    <w:div w:id="1828326558">
      <w:bodyDiv w:val="1"/>
      <w:marLeft w:val="0"/>
      <w:marRight w:val="0"/>
      <w:marTop w:val="0"/>
      <w:marBottom w:val="0"/>
      <w:divBdr>
        <w:top w:val="none" w:sz="0" w:space="0" w:color="auto"/>
        <w:left w:val="none" w:sz="0" w:space="0" w:color="auto"/>
        <w:bottom w:val="none" w:sz="0" w:space="0" w:color="auto"/>
        <w:right w:val="none" w:sz="0" w:space="0" w:color="auto"/>
      </w:divBdr>
    </w:div>
    <w:div w:id="1961767054">
      <w:bodyDiv w:val="1"/>
      <w:marLeft w:val="0"/>
      <w:marRight w:val="0"/>
      <w:marTop w:val="0"/>
      <w:marBottom w:val="0"/>
      <w:divBdr>
        <w:top w:val="none" w:sz="0" w:space="0" w:color="auto"/>
        <w:left w:val="none" w:sz="0" w:space="0" w:color="auto"/>
        <w:bottom w:val="none" w:sz="0" w:space="0" w:color="auto"/>
        <w:right w:val="none" w:sz="0" w:space="0" w:color="auto"/>
      </w:divBdr>
    </w:div>
    <w:div w:id="205550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image" Target="media/image2.png"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www.liberatingstructures.de" TargetMode="External" Id="rId14" /><Relationship Type="http://schemas.openxmlformats.org/officeDocument/2006/relationships/glossaryDocument" Target="glossary/document.xml" Id="R5e2c56358c9e4170"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574b59a-9e52-4059-8173-a7694b89f6fc}"/>
      </w:docPartPr>
      <w:docPartBody>
        <w:p w14:paraId="278C08E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2A5D7286E80428EAC63AC56159CBE" ma:contentTypeVersion="13" ma:contentTypeDescription="Create a new document." ma:contentTypeScope="" ma:versionID="f4f89315a25cf8701f76e3a592ebaf38">
  <xsd:schema xmlns:xsd="http://www.w3.org/2001/XMLSchema" xmlns:xs="http://www.w3.org/2001/XMLSchema" xmlns:p="http://schemas.microsoft.com/office/2006/metadata/properties" xmlns:ns2="7c9a87e7-7437-4f24-9aaa-21253438d072" xmlns:ns3="e8fdd220-ca2f-4b0a-a8ba-dcb4ee47baa9" targetNamespace="http://schemas.microsoft.com/office/2006/metadata/properties" ma:root="true" ma:fieldsID="a43373e7fd46be1624617cd5340bf1ec" ns2:_="" ns3:_="">
    <xsd:import namespace="7c9a87e7-7437-4f24-9aaa-21253438d072"/>
    <xsd:import namespace="e8fdd220-ca2f-4b0a-a8ba-dcb4ee47b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87e7-7437-4f24-9aaa-21253438d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dd220-ca2f-4b0a-a8ba-dcb4ee47ba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C117F-F346-4363-BFE9-E694D0205CFB}"/>
</file>

<file path=customXml/itemProps2.xml><?xml version="1.0" encoding="utf-8"?>
<ds:datastoreItem xmlns:ds="http://schemas.openxmlformats.org/officeDocument/2006/customXml" ds:itemID="{DD009DF9-77C5-44E1-94E3-BBDD3EA6ACBA}"/>
</file>

<file path=customXml/itemProps3.xml><?xml version="1.0" encoding="utf-8"?>
<ds:datastoreItem xmlns:ds="http://schemas.openxmlformats.org/officeDocument/2006/customXml" ds:itemID="{1D11DF7A-FBE6-47D3-B81C-33C1680861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B.Schulter</dc:creator>
  <cp:keywords/>
  <dc:description/>
  <cp:lastModifiedBy>Nadine Bernasconi</cp:lastModifiedBy>
  <cp:revision>5</cp:revision>
  <dcterms:created xsi:type="dcterms:W3CDTF">2022-03-22T20:09:00Z</dcterms:created>
  <dcterms:modified xsi:type="dcterms:W3CDTF">2022-03-23T16:11:29Z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0x0101006032A5D7286E80428EAC63AC56159CBE</vt:lpwstr>
  </property>
</Properties>
</file>